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609F0" w14:textId="77777777" w:rsidR="004D7495" w:rsidRDefault="00064A6E">
      <w:pPr>
        <w:pStyle w:val="ListParagraph"/>
        <w:widowControl w:val="0"/>
        <w:numPr>
          <w:ilvl w:val="0"/>
          <w:numId w:val="19"/>
        </w:numPr>
        <w:spacing w:after="120"/>
        <w:contextualSpacing/>
        <w:rPr>
          <w:rFonts w:ascii="Calibri" w:hAnsi="Calibri"/>
          <w:b/>
          <w:color w:val="000000"/>
          <w:sz w:val="22"/>
          <w:szCs w:val="22"/>
          <w:u w:val="single"/>
        </w:rPr>
      </w:pPr>
      <w:r>
        <w:rPr>
          <w:rFonts w:ascii="Calibri" w:hAnsi="Calibri"/>
          <w:b/>
          <w:color w:val="000000"/>
          <w:sz w:val="22"/>
          <w:szCs w:val="22"/>
          <w:u w:val="single"/>
        </w:rPr>
        <w:t>Scope:</w:t>
      </w:r>
    </w:p>
    <w:p w14:paraId="30581A73" w14:textId="77777777" w:rsidR="004D7495" w:rsidRDefault="004D7495">
      <w:pPr>
        <w:widowControl w:val="0"/>
        <w:spacing w:after="120"/>
        <w:contextualSpacing/>
        <w:rPr>
          <w:rFonts w:ascii="Calibri" w:hAnsi="Calibri"/>
          <w:sz w:val="22"/>
          <w:szCs w:val="22"/>
        </w:rPr>
      </w:pPr>
    </w:p>
    <w:p w14:paraId="3EFB7496" w14:textId="296CF256" w:rsidR="004D7495" w:rsidRDefault="00064A6E">
      <w:pPr>
        <w:widowControl w:val="0"/>
        <w:spacing w:after="120"/>
        <w:contextualSpacing/>
        <w:rPr>
          <w:rFonts w:ascii="Calibri" w:hAnsi="Calibri"/>
          <w:color w:val="000000"/>
          <w:sz w:val="22"/>
          <w:szCs w:val="22"/>
        </w:rPr>
      </w:pPr>
      <w:r>
        <w:rPr>
          <w:rFonts w:ascii="Calibri" w:hAnsi="Calibri"/>
          <w:sz w:val="22"/>
          <w:szCs w:val="22"/>
        </w:rPr>
        <w:t xml:space="preserve">This Participating Addendum allows for the purchase of </w:t>
      </w:r>
      <w:r w:rsidR="00B76719">
        <w:rPr>
          <w:rFonts w:ascii="Calibri" w:hAnsi="Calibri"/>
          <w:sz w:val="22"/>
          <w:szCs w:val="22"/>
        </w:rPr>
        <w:t>MMIS Third Party Liability Services</w:t>
      </w:r>
      <w:r>
        <w:rPr>
          <w:rFonts w:ascii="Calibri" w:hAnsi="Calibri"/>
          <w:sz w:val="22"/>
          <w:szCs w:val="22"/>
        </w:rPr>
        <w:t xml:space="preserve">, led by the State of </w:t>
      </w:r>
      <w:r w:rsidR="00B76719">
        <w:rPr>
          <w:rFonts w:ascii="Calibri" w:hAnsi="Calibri"/>
          <w:sz w:val="22"/>
          <w:szCs w:val="22"/>
        </w:rPr>
        <w:t>Georgia</w:t>
      </w:r>
      <w:r>
        <w:rPr>
          <w:rFonts w:ascii="Calibri" w:hAnsi="Calibri"/>
          <w:sz w:val="22"/>
          <w:szCs w:val="22"/>
        </w:rPr>
        <w:t xml:space="preserve"> along with a multi-state sourcing team for use by State agencies and political subdivisions and institutions in accordance with Conn. Gen. Stat. §4a-54 located in the participating State/Entity authorized by that State’s statutes to utilize its State contracts, and which receives prior written approval of the State’s Chief Procurement Official</w:t>
      </w:r>
      <w:r>
        <w:rPr>
          <w:rFonts w:ascii="Calibri" w:hAnsi="Calibri"/>
          <w:color w:val="000000"/>
          <w:sz w:val="22"/>
          <w:szCs w:val="22"/>
        </w:rPr>
        <w:t>.</w:t>
      </w:r>
    </w:p>
    <w:p w14:paraId="4FB46AEB" w14:textId="77777777" w:rsidR="004D7495" w:rsidRDefault="004D7495">
      <w:pPr>
        <w:widowControl w:val="0"/>
        <w:spacing w:after="120"/>
        <w:contextualSpacing/>
        <w:rPr>
          <w:rFonts w:ascii="Calibri" w:hAnsi="Calibri"/>
          <w:color w:val="000000"/>
          <w:sz w:val="22"/>
          <w:szCs w:val="22"/>
        </w:rPr>
      </w:pPr>
    </w:p>
    <w:p w14:paraId="57769DB3" w14:textId="77777777" w:rsidR="004D7495" w:rsidRDefault="00064A6E">
      <w:pPr>
        <w:widowControl w:val="0"/>
        <w:spacing w:after="120"/>
        <w:contextualSpacing/>
        <w:rPr>
          <w:rFonts w:ascii="Calibri" w:hAnsi="Calibri"/>
          <w:color w:val="000000"/>
          <w:sz w:val="22"/>
          <w:szCs w:val="22"/>
        </w:rPr>
      </w:pPr>
      <w:r>
        <w:rPr>
          <w:rFonts w:ascii="Calibri" w:hAnsi="Calibri"/>
          <w:color w:val="000000"/>
          <w:sz w:val="22"/>
          <w:szCs w:val="22"/>
        </w:rPr>
        <w:t>The Participating State will identify this Participating Addendum as the State of Connecticut (“State”), Department of Administrative Services (DAS), Procurement Division Contract #</w:t>
      </w:r>
      <w:r>
        <w:rPr>
          <w:rFonts w:asciiTheme="minorHAnsi" w:hAnsiTheme="minorHAnsi"/>
          <w:bCs/>
          <w:sz w:val="22"/>
          <w:szCs w:val="22"/>
        </w:rPr>
        <w:t>20PSXXXXX</w:t>
      </w:r>
      <w:r>
        <w:rPr>
          <w:rFonts w:ascii="Calibri" w:hAnsi="Calibri"/>
          <w:color w:val="000000"/>
          <w:sz w:val="22"/>
          <w:szCs w:val="22"/>
        </w:rPr>
        <w:t xml:space="preserve">. </w:t>
      </w:r>
    </w:p>
    <w:p w14:paraId="7C8CBE2E" w14:textId="77777777" w:rsidR="004D7495" w:rsidRDefault="00064A6E">
      <w:pPr>
        <w:widowControl w:val="0"/>
        <w:spacing w:after="120"/>
        <w:contextualSpacing/>
        <w:rPr>
          <w:rFonts w:ascii="Calibri" w:hAnsi="Calibri"/>
          <w:color w:val="000000"/>
          <w:sz w:val="22"/>
          <w:szCs w:val="22"/>
        </w:rPr>
      </w:pPr>
      <w:r>
        <w:rPr>
          <w:rFonts w:ascii="Calibri" w:hAnsi="Calibri"/>
          <w:color w:val="000000"/>
          <w:sz w:val="22"/>
          <w:szCs w:val="22"/>
        </w:rPr>
        <w:t xml:space="preserve"> </w:t>
      </w:r>
    </w:p>
    <w:p w14:paraId="3E68E8F7" w14:textId="77777777" w:rsidR="004D7495" w:rsidRDefault="00064A6E">
      <w:pPr>
        <w:pStyle w:val="ListParagraph"/>
        <w:widowControl w:val="0"/>
        <w:numPr>
          <w:ilvl w:val="0"/>
          <w:numId w:val="19"/>
        </w:numPr>
        <w:spacing w:after="120"/>
        <w:contextualSpacing/>
        <w:rPr>
          <w:rFonts w:ascii="Calibri" w:hAnsi="Calibri"/>
          <w:color w:val="000000"/>
          <w:sz w:val="22"/>
          <w:szCs w:val="22"/>
          <w:u w:val="single"/>
        </w:rPr>
      </w:pPr>
      <w:r>
        <w:rPr>
          <w:rFonts w:ascii="Calibri" w:hAnsi="Calibri"/>
          <w:b/>
          <w:color w:val="000000"/>
          <w:sz w:val="22"/>
          <w:szCs w:val="22"/>
          <w:u w:val="single"/>
        </w:rPr>
        <w:t>Participation:</w:t>
      </w:r>
    </w:p>
    <w:p w14:paraId="59BE281E" w14:textId="77777777" w:rsidR="004D7495" w:rsidRDefault="004D7495">
      <w:pPr>
        <w:widowControl w:val="0"/>
        <w:spacing w:after="120"/>
        <w:contextualSpacing/>
        <w:rPr>
          <w:rFonts w:ascii="Calibri" w:hAnsi="Calibri"/>
          <w:color w:val="000000"/>
          <w:sz w:val="22"/>
          <w:szCs w:val="22"/>
        </w:rPr>
      </w:pPr>
    </w:p>
    <w:p w14:paraId="6F15DF50" w14:textId="77777777" w:rsidR="004D7495" w:rsidRDefault="00064A6E">
      <w:pPr>
        <w:widowControl w:val="0"/>
        <w:spacing w:after="120"/>
        <w:contextualSpacing/>
        <w:rPr>
          <w:rFonts w:ascii="Calibri" w:hAnsi="Calibri"/>
          <w:color w:val="000000"/>
          <w:sz w:val="22"/>
          <w:szCs w:val="22"/>
        </w:rPr>
      </w:pPr>
      <w:r>
        <w:rPr>
          <w:rFonts w:ascii="Calibri" w:hAnsi="Calibri"/>
          <w:color w:val="000000"/>
          <w:sz w:val="22"/>
          <w:szCs w:val="22"/>
        </w:rPr>
        <w:t>Use of specific NASPO ValuePoint cooperative Contracts by state agencies, political subdivisions and other entities (including cooperatives) authorized by an individual State’s statutes to use State/Entity contracts are subject to the prior approval of the respective State Chief Procurement Official.  Issues of interpretation and eligibility for participation are solely within the authority of the State Chief Procurement Official.</w:t>
      </w:r>
    </w:p>
    <w:p w14:paraId="3524E6CA" w14:textId="77777777" w:rsidR="004D7495" w:rsidRDefault="004D7495">
      <w:pPr>
        <w:widowControl w:val="0"/>
        <w:spacing w:after="120"/>
        <w:contextualSpacing/>
        <w:rPr>
          <w:rFonts w:ascii="Calibri" w:hAnsi="Calibri"/>
          <w:color w:val="000000"/>
          <w:sz w:val="22"/>
          <w:szCs w:val="22"/>
        </w:rPr>
      </w:pPr>
    </w:p>
    <w:p w14:paraId="63B6AE6B" w14:textId="77777777" w:rsidR="004D7495" w:rsidRDefault="00064A6E">
      <w:pPr>
        <w:contextualSpacing/>
        <w:rPr>
          <w:rFonts w:ascii="Calibri" w:hAnsi="Calibri" w:cs="Arial"/>
          <w:sz w:val="22"/>
          <w:szCs w:val="22"/>
        </w:rPr>
      </w:pPr>
      <w:r>
        <w:rPr>
          <w:rFonts w:ascii="Calibri" w:hAnsi="Calibri" w:cs="Arial"/>
          <w:sz w:val="22"/>
          <w:szCs w:val="22"/>
        </w:rPr>
        <w:t xml:space="preserve">Each using State Agency, Political Subdivision and institution in accordance with Conn. Gen. Stat. §4a-54 (“Participating Entity”) that </w:t>
      </w:r>
      <w:r>
        <w:rPr>
          <w:rFonts w:ascii="Calibri" w:hAnsi="Calibri"/>
          <w:sz w:val="22"/>
          <w:szCs w:val="22"/>
        </w:rPr>
        <w:t>purchases under the Master Agreement</w:t>
      </w:r>
      <w:r>
        <w:rPr>
          <w:rFonts w:ascii="Calibri" w:hAnsi="Calibri" w:cs="Arial"/>
          <w:sz w:val="22"/>
          <w:szCs w:val="22"/>
        </w:rPr>
        <w:t xml:space="preserve"> will be treated as an individual customer(s).  Except to the extent modified by this Participating Addendum, each Participating Entity will be responsible to follow the terms and conditions of the Master Agreement and will have the same rights and responsibilities for purchases as the Lead State has in the Master Agreement.  Each Participating Entity will be responsible for its own charges, fees, and liabilities.  </w:t>
      </w:r>
    </w:p>
    <w:p w14:paraId="724E334F" w14:textId="77777777" w:rsidR="004D7495" w:rsidRDefault="004D7495">
      <w:pPr>
        <w:widowControl w:val="0"/>
        <w:spacing w:after="120"/>
        <w:contextualSpacing/>
        <w:rPr>
          <w:rFonts w:ascii="Calibri" w:hAnsi="Calibri"/>
          <w:color w:val="000000"/>
          <w:sz w:val="22"/>
          <w:szCs w:val="22"/>
        </w:rPr>
      </w:pPr>
    </w:p>
    <w:p w14:paraId="3D1341E1" w14:textId="77777777" w:rsidR="004D7495" w:rsidRDefault="00064A6E">
      <w:pPr>
        <w:pStyle w:val="ListParagraph"/>
        <w:numPr>
          <w:ilvl w:val="0"/>
          <w:numId w:val="19"/>
        </w:numPr>
        <w:ind w:right="-24"/>
        <w:contextualSpacing/>
        <w:rPr>
          <w:rFonts w:ascii="Calibri" w:hAnsi="Calibri" w:cs="Arial"/>
          <w:b/>
          <w:color w:val="000000"/>
          <w:sz w:val="22"/>
          <w:szCs w:val="22"/>
          <w:u w:val="single"/>
        </w:rPr>
      </w:pPr>
      <w:r>
        <w:rPr>
          <w:rFonts w:ascii="Calibri" w:hAnsi="Calibri" w:cs="Arial"/>
          <w:b/>
          <w:color w:val="000000"/>
          <w:sz w:val="22"/>
          <w:szCs w:val="22"/>
          <w:u w:val="single"/>
        </w:rPr>
        <w:t>Order of Precedence:</w:t>
      </w:r>
      <w:r>
        <w:rPr>
          <w:rFonts w:ascii="Calibri" w:hAnsi="Calibri" w:cs="Arial"/>
          <w:b/>
          <w:color w:val="FF0000"/>
          <w:sz w:val="22"/>
          <w:szCs w:val="22"/>
          <w:u w:val="single"/>
        </w:rPr>
        <w:t xml:space="preserve"> </w:t>
      </w:r>
      <w:r>
        <w:rPr>
          <w:rFonts w:ascii="Calibri" w:hAnsi="Calibri" w:cs="Arial"/>
          <w:b/>
          <w:color w:val="000000"/>
          <w:sz w:val="22"/>
          <w:szCs w:val="22"/>
          <w:u w:val="single"/>
        </w:rPr>
        <w:br/>
      </w:r>
    </w:p>
    <w:p w14:paraId="26D32909" w14:textId="59D31255" w:rsidR="004D7495" w:rsidRDefault="00064A6E">
      <w:pPr>
        <w:pStyle w:val="ListParagraph"/>
        <w:ind w:left="0"/>
        <w:contextualSpacing/>
        <w:rPr>
          <w:rFonts w:ascii="Calibri" w:hAnsi="Calibri" w:cs="Arial"/>
          <w:sz w:val="22"/>
          <w:szCs w:val="22"/>
        </w:rPr>
      </w:pPr>
      <w:r>
        <w:rPr>
          <w:rFonts w:ascii="Calibri" w:hAnsi="Calibri" w:cs="Arial"/>
          <w:sz w:val="22"/>
          <w:szCs w:val="22"/>
        </w:rPr>
        <w:t xml:space="preserve">1.  A Participating Entity’s Participating Addendum shall not diminish, change, or impact the rights of the Lead State </w:t>
      </w:r>
      <w:proofErr w:type="gramStart"/>
      <w:r>
        <w:rPr>
          <w:rFonts w:ascii="Calibri" w:hAnsi="Calibri" w:cs="Arial"/>
          <w:sz w:val="22"/>
          <w:szCs w:val="22"/>
        </w:rPr>
        <w:t>with regard to</w:t>
      </w:r>
      <w:proofErr w:type="gramEnd"/>
      <w:r>
        <w:rPr>
          <w:rFonts w:ascii="Calibri" w:hAnsi="Calibri" w:cs="Arial"/>
          <w:sz w:val="22"/>
          <w:szCs w:val="22"/>
        </w:rPr>
        <w:t xml:space="preserve"> the Lead State’s contractual relationship with the Contractor under the Terms of </w:t>
      </w:r>
      <w:r w:rsidR="00045689">
        <w:rPr>
          <w:rFonts w:ascii="Calibri" w:hAnsi="Calibri" w:cs="Arial"/>
          <w:sz w:val="22"/>
          <w:szCs w:val="22"/>
        </w:rPr>
        <w:t>Georgia</w:t>
      </w:r>
      <w:r>
        <w:rPr>
          <w:rFonts w:ascii="Calibri" w:hAnsi="Calibri" w:cs="Arial"/>
          <w:sz w:val="22"/>
          <w:szCs w:val="22"/>
        </w:rPr>
        <w:t xml:space="preserve"> NASPO ValuePoint Master Agreement;</w:t>
      </w:r>
      <w:r>
        <w:rPr>
          <w:rFonts w:ascii="Calibri" w:hAnsi="Calibri" w:cs="Arial"/>
          <w:sz w:val="22"/>
          <w:szCs w:val="22"/>
        </w:rPr>
        <w:br/>
        <w:t xml:space="preserve">2.  </w:t>
      </w:r>
      <w:r w:rsidR="00045689">
        <w:rPr>
          <w:rFonts w:ascii="Calibri" w:hAnsi="Calibri" w:cs="Arial"/>
          <w:sz w:val="22"/>
          <w:szCs w:val="22"/>
        </w:rPr>
        <w:t>Georgia</w:t>
      </w:r>
      <w:r>
        <w:rPr>
          <w:rFonts w:ascii="Calibri" w:hAnsi="Calibri" w:cs="Arial"/>
          <w:sz w:val="22"/>
          <w:szCs w:val="22"/>
        </w:rPr>
        <w:t xml:space="preserve"> NASPO ValuePoint Master Agreement (includes negotiated Terms &amp; Conditions);</w:t>
      </w:r>
    </w:p>
    <w:p w14:paraId="0DD9FF03" w14:textId="77777777" w:rsidR="004D7495" w:rsidRDefault="00064A6E">
      <w:pPr>
        <w:pStyle w:val="ListParagraph"/>
        <w:ind w:left="0"/>
        <w:contextualSpacing/>
        <w:rPr>
          <w:rFonts w:ascii="Calibri" w:hAnsi="Calibri" w:cs="Arial"/>
          <w:sz w:val="22"/>
          <w:szCs w:val="22"/>
        </w:rPr>
      </w:pPr>
      <w:r>
        <w:rPr>
          <w:rFonts w:ascii="Calibri" w:hAnsi="Calibri" w:cs="Arial"/>
          <w:sz w:val="22"/>
          <w:szCs w:val="22"/>
        </w:rPr>
        <w:t>3.  The Solicitation including all Addendums; and</w:t>
      </w:r>
      <w:r>
        <w:rPr>
          <w:rFonts w:ascii="Calibri" w:hAnsi="Calibri" w:cs="Arial"/>
          <w:sz w:val="22"/>
          <w:szCs w:val="22"/>
        </w:rPr>
        <w:br/>
        <w:t>4.  Contractor's response to the Solicitation.</w:t>
      </w:r>
    </w:p>
    <w:p w14:paraId="7F18C72A" w14:textId="77777777" w:rsidR="004D7495" w:rsidRDefault="004D7495">
      <w:pPr>
        <w:widowControl w:val="0"/>
        <w:spacing w:after="120"/>
        <w:contextualSpacing/>
        <w:rPr>
          <w:rFonts w:ascii="Calibri" w:hAnsi="Calibri" w:cs="Arial"/>
          <w:sz w:val="22"/>
          <w:szCs w:val="22"/>
        </w:rPr>
      </w:pPr>
    </w:p>
    <w:p w14:paraId="749D957C" w14:textId="77777777" w:rsidR="004D7495" w:rsidRDefault="00064A6E">
      <w:pPr>
        <w:widowControl w:val="0"/>
        <w:spacing w:after="120"/>
        <w:contextualSpacing/>
        <w:rPr>
          <w:rFonts w:ascii="Calibri" w:hAnsi="Calibri" w:cs="Arial"/>
          <w:sz w:val="22"/>
          <w:szCs w:val="22"/>
        </w:rPr>
      </w:pPr>
      <w:r>
        <w:rPr>
          <w:rFonts w:ascii="Calibri" w:hAnsi="Calibri" w:cs="Arial"/>
          <w:sz w:val="22"/>
          <w:szCs w:val="22"/>
        </w:rPr>
        <w:lastRenderedPageBreak/>
        <w:t xml:space="preserve">These documents shall be read to be consistent and complementary.  Any conflict among these documents shall be resolved by giving priority to these documents in the order listed above.  Contractor terms and conditions that apply to the Master Agreement are only those that are expressly accepted by the Lead State in </w:t>
      </w:r>
      <w:proofErr w:type="gramStart"/>
      <w:r>
        <w:rPr>
          <w:rFonts w:ascii="Calibri" w:hAnsi="Calibri" w:cs="Arial"/>
          <w:sz w:val="22"/>
          <w:szCs w:val="22"/>
        </w:rPr>
        <w:t>writing, and</w:t>
      </w:r>
      <w:proofErr w:type="gramEnd"/>
      <w:r>
        <w:rPr>
          <w:rFonts w:ascii="Calibri" w:hAnsi="Calibri" w:cs="Arial"/>
          <w:sz w:val="22"/>
          <w:szCs w:val="22"/>
        </w:rPr>
        <w:t xml:space="preserve"> attached to the Master Agreement.   No other terms and conditions apply.  The Solicitation language prevails unless a mutually agreed exception has been negotiated.</w:t>
      </w:r>
    </w:p>
    <w:p w14:paraId="5C7CA05E" w14:textId="77777777" w:rsidR="004D7495" w:rsidRDefault="004D7495">
      <w:pPr>
        <w:widowControl w:val="0"/>
        <w:spacing w:after="120"/>
        <w:contextualSpacing/>
        <w:rPr>
          <w:rFonts w:ascii="Calibri" w:hAnsi="Calibri"/>
          <w:color w:val="000000"/>
          <w:sz w:val="22"/>
          <w:szCs w:val="22"/>
        </w:rPr>
      </w:pPr>
    </w:p>
    <w:p w14:paraId="34212CC3" w14:textId="77777777" w:rsidR="004D7495" w:rsidRDefault="00064A6E">
      <w:pPr>
        <w:pStyle w:val="ListParagraph"/>
        <w:numPr>
          <w:ilvl w:val="0"/>
          <w:numId w:val="19"/>
        </w:numPr>
        <w:tabs>
          <w:tab w:val="left" w:pos="720"/>
          <w:tab w:val="left" w:pos="1440"/>
          <w:tab w:val="left" w:pos="1800"/>
          <w:tab w:val="left" w:pos="2160"/>
        </w:tabs>
        <w:suppressAutoHyphens/>
        <w:autoSpaceDE w:val="0"/>
        <w:autoSpaceDN w:val="0"/>
        <w:adjustRightInd w:val="0"/>
        <w:spacing w:after="200"/>
        <w:contextualSpacing/>
        <w:rPr>
          <w:rFonts w:ascii="Calibri" w:hAnsi="Calibri"/>
          <w:b/>
          <w:sz w:val="22"/>
          <w:szCs w:val="22"/>
          <w:u w:val="single"/>
        </w:rPr>
      </w:pPr>
      <w:r>
        <w:rPr>
          <w:rFonts w:ascii="Calibri" w:hAnsi="Calibri"/>
          <w:b/>
          <w:sz w:val="22"/>
          <w:szCs w:val="22"/>
          <w:u w:val="single"/>
        </w:rPr>
        <w:t>Primary Contacts:</w:t>
      </w:r>
    </w:p>
    <w:p w14:paraId="77BEFCEB" w14:textId="77777777" w:rsidR="004D7495" w:rsidRDefault="004D7495">
      <w:pPr>
        <w:pStyle w:val="ListParagraph"/>
        <w:tabs>
          <w:tab w:val="left" w:pos="720"/>
          <w:tab w:val="left" w:pos="1440"/>
          <w:tab w:val="left" w:pos="1800"/>
          <w:tab w:val="left" w:pos="2160"/>
        </w:tabs>
        <w:suppressAutoHyphens/>
        <w:autoSpaceDE w:val="0"/>
        <w:autoSpaceDN w:val="0"/>
        <w:adjustRightInd w:val="0"/>
        <w:spacing w:after="200"/>
        <w:ind w:left="0"/>
        <w:contextualSpacing/>
        <w:rPr>
          <w:rFonts w:ascii="Calibri" w:hAnsi="Calibri"/>
          <w:b/>
          <w:sz w:val="22"/>
          <w:szCs w:val="22"/>
          <w:u w:val="single"/>
        </w:rPr>
      </w:pPr>
    </w:p>
    <w:p w14:paraId="74F9B988" w14:textId="77777777" w:rsidR="004D7495" w:rsidRDefault="00064A6E">
      <w:pPr>
        <w:pStyle w:val="ListParagraph"/>
        <w:tabs>
          <w:tab w:val="left" w:pos="720"/>
          <w:tab w:val="left" w:pos="1440"/>
          <w:tab w:val="left" w:pos="1800"/>
          <w:tab w:val="left" w:pos="2160"/>
        </w:tabs>
        <w:suppressAutoHyphens/>
        <w:autoSpaceDE w:val="0"/>
        <w:autoSpaceDN w:val="0"/>
        <w:adjustRightInd w:val="0"/>
        <w:spacing w:after="200"/>
        <w:ind w:left="0"/>
        <w:contextualSpacing/>
        <w:rPr>
          <w:rFonts w:ascii="Calibri" w:hAnsi="Calibri"/>
          <w:sz w:val="22"/>
          <w:szCs w:val="22"/>
        </w:rPr>
      </w:pPr>
      <w:r>
        <w:rPr>
          <w:rFonts w:ascii="Calibri" w:hAnsi="Calibri"/>
          <w:sz w:val="22"/>
          <w:szCs w:val="22"/>
        </w:rPr>
        <w:t>The primary contact individuals for this Participating Addendum are as follows (or their named successors):</w:t>
      </w:r>
    </w:p>
    <w:p w14:paraId="2B4F817B" w14:textId="77777777" w:rsidR="004D7495" w:rsidRDefault="00064A6E">
      <w:pPr>
        <w:pStyle w:val="BlockText"/>
        <w:tabs>
          <w:tab w:val="left" w:pos="1890"/>
        </w:tabs>
        <w:ind w:left="432" w:hanging="992"/>
        <w:contextualSpacing/>
        <w:jc w:val="left"/>
        <w:rPr>
          <w:rFonts w:ascii="Calibri" w:hAnsi="Calibri"/>
          <w:sz w:val="22"/>
          <w:szCs w:val="22"/>
          <w:u w:val="single"/>
        </w:rPr>
      </w:pPr>
      <w:r>
        <w:rPr>
          <w:rFonts w:ascii="Calibri" w:hAnsi="Calibri"/>
          <w:b/>
          <w:sz w:val="22"/>
          <w:szCs w:val="22"/>
        </w:rPr>
        <w:tab/>
      </w:r>
      <w:r>
        <w:rPr>
          <w:rFonts w:ascii="Calibri" w:hAnsi="Calibri"/>
          <w:sz w:val="22"/>
          <w:szCs w:val="22"/>
          <w:u w:val="single"/>
        </w:rPr>
        <w:t>Lead State:</w:t>
      </w:r>
    </w:p>
    <w:p w14:paraId="242714E4" w14:textId="400C170A" w:rsidR="004D7495" w:rsidRDefault="00064A6E">
      <w:pPr>
        <w:pStyle w:val="BlockText"/>
        <w:tabs>
          <w:tab w:val="left" w:pos="2430"/>
        </w:tabs>
        <w:ind w:left="720" w:hanging="992"/>
        <w:contextualSpacing/>
        <w:jc w:val="left"/>
        <w:rPr>
          <w:rFonts w:ascii="Calibri" w:hAnsi="Calibri"/>
          <w:sz w:val="22"/>
          <w:szCs w:val="22"/>
        </w:rPr>
      </w:pPr>
      <w:r>
        <w:rPr>
          <w:rFonts w:ascii="Calibri" w:hAnsi="Calibri"/>
          <w:sz w:val="22"/>
          <w:szCs w:val="22"/>
        </w:rPr>
        <w:tab/>
        <w:t xml:space="preserve">Name:  </w:t>
      </w:r>
      <w:r>
        <w:rPr>
          <w:rFonts w:ascii="Calibri" w:hAnsi="Calibri"/>
          <w:sz w:val="22"/>
          <w:szCs w:val="22"/>
        </w:rPr>
        <w:tab/>
        <w:t xml:space="preserve">State of </w:t>
      </w:r>
      <w:r w:rsidR="007E07AD">
        <w:rPr>
          <w:rFonts w:ascii="Calibri" w:hAnsi="Calibri"/>
          <w:sz w:val="22"/>
          <w:szCs w:val="22"/>
        </w:rPr>
        <w:t>Georgia</w:t>
      </w:r>
    </w:p>
    <w:p w14:paraId="0A593411" w14:textId="77777777" w:rsidR="004D7495" w:rsidRDefault="00064A6E">
      <w:pPr>
        <w:pStyle w:val="BlockText"/>
        <w:tabs>
          <w:tab w:val="left" w:pos="2430"/>
        </w:tabs>
        <w:ind w:left="720" w:hanging="992"/>
        <w:contextualSpacing/>
        <w:jc w:val="left"/>
        <w:rPr>
          <w:rFonts w:ascii="Calibri" w:hAnsi="Calibri"/>
          <w:sz w:val="22"/>
          <w:szCs w:val="22"/>
        </w:rPr>
      </w:pPr>
      <w:r>
        <w:rPr>
          <w:rFonts w:ascii="Calibri" w:hAnsi="Calibri"/>
          <w:sz w:val="22"/>
          <w:szCs w:val="22"/>
        </w:rPr>
        <w:tab/>
        <w:t xml:space="preserve">Address:  </w:t>
      </w:r>
      <w:r>
        <w:rPr>
          <w:rFonts w:ascii="Calibri" w:hAnsi="Calibri"/>
          <w:sz w:val="22"/>
          <w:szCs w:val="22"/>
        </w:rPr>
        <w:tab/>
        <w:t>n/a</w:t>
      </w:r>
    </w:p>
    <w:p w14:paraId="1B2F1D5C" w14:textId="72519D1D" w:rsidR="004D7495" w:rsidRDefault="00064A6E">
      <w:pPr>
        <w:pStyle w:val="BlockText"/>
        <w:tabs>
          <w:tab w:val="left" w:pos="1890"/>
          <w:tab w:val="left" w:pos="2430"/>
        </w:tabs>
        <w:ind w:left="720" w:hanging="992"/>
        <w:contextualSpacing/>
        <w:jc w:val="left"/>
        <w:rPr>
          <w:rFonts w:ascii="Calibri" w:hAnsi="Calibri"/>
          <w:sz w:val="22"/>
          <w:szCs w:val="22"/>
        </w:rPr>
      </w:pPr>
      <w:r>
        <w:rPr>
          <w:rFonts w:ascii="Calibri" w:hAnsi="Calibri"/>
          <w:sz w:val="22"/>
          <w:szCs w:val="22"/>
        </w:rPr>
        <w:tab/>
        <w:t xml:space="preserve">Contact Person: </w:t>
      </w:r>
      <w:r>
        <w:rPr>
          <w:rFonts w:ascii="Calibri" w:hAnsi="Calibri"/>
          <w:sz w:val="22"/>
          <w:szCs w:val="22"/>
        </w:rPr>
        <w:tab/>
      </w:r>
    </w:p>
    <w:p w14:paraId="79861A33" w14:textId="40056077" w:rsidR="004D7495" w:rsidRDefault="00064A6E">
      <w:pPr>
        <w:pStyle w:val="BlockText"/>
        <w:tabs>
          <w:tab w:val="left" w:pos="2430"/>
        </w:tabs>
        <w:ind w:left="720" w:hanging="992"/>
        <w:contextualSpacing/>
        <w:jc w:val="left"/>
        <w:rPr>
          <w:rFonts w:ascii="Calibri" w:hAnsi="Calibri"/>
          <w:sz w:val="22"/>
          <w:szCs w:val="22"/>
        </w:rPr>
      </w:pPr>
      <w:r>
        <w:rPr>
          <w:rFonts w:ascii="Calibri" w:hAnsi="Calibri"/>
          <w:sz w:val="22"/>
          <w:szCs w:val="22"/>
        </w:rPr>
        <w:tab/>
        <w:t xml:space="preserve">Telephone: </w:t>
      </w:r>
      <w:r>
        <w:rPr>
          <w:rFonts w:ascii="Calibri" w:hAnsi="Calibri"/>
          <w:sz w:val="22"/>
          <w:szCs w:val="22"/>
        </w:rPr>
        <w:tab/>
      </w:r>
    </w:p>
    <w:p w14:paraId="28A8172E" w14:textId="77777777" w:rsidR="004D7495" w:rsidRDefault="00064A6E">
      <w:pPr>
        <w:pStyle w:val="BlockText"/>
        <w:tabs>
          <w:tab w:val="left" w:pos="2430"/>
        </w:tabs>
        <w:ind w:left="720" w:hanging="992"/>
        <w:contextualSpacing/>
        <w:jc w:val="left"/>
        <w:rPr>
          <w:rFonts w:ascii="Calibri" w:hAnsi="Calibri"/>
          <w:sz w:val="22"/>
          <w:szCs w:val="22"/>
        </w:rPr>
      </w:pPr>
      <w:r>
        <w:rPr>
          <w:rFonts w:ascii="Calibri" w:hAnsi="Calibri"/>
          <w:sz w:val="22"/>
          <w:szCs w:val="22"/>
        </w:rPr>
        <w:tab/>
        <w:t xml:space="preserve">E-mail:  </w:t>
      </w:r>
      <w:r>
        <w:rPr>
          <w:rFonts w:ascii="Calibri" w:hAnsi="Calibri"/>
          <w:sz w:val="22"/>
          <w:szCs w:val="22"/>
        </w:rPr>
        <w:tab/>
      </w:r>
      <w:r>
        <w:rPr>
          <w:rFonts w:ascii="Calibri" w:hAnsi="Calibri"/>
          <w:sz w:val="22"/>
          <w:szCs w:val="22"/>
        </w:rPr>
        <w:tab/>
      </w:r>
    </w:p>
    <w:p w14:paraId="538E14E7" w14:textId="77777777" w:rsidR="004D7495" w:rsidRDefault="004D7495">
      <w:pPr>
        <w:pStyle w:val="BlockText"/>
        <w:tabs>
          <w:tab w:val="left" w:pos="1890"/>
        </w:tabs>
        <w:ind w:left="720" w:hanging="720"/>
        <w:contextualSpacing/>
        <w:jc w:val="left"/>
        <w:rPr>
          <w:rFonts w:ascii="Calibri" w:hAnsi="Calibri"/>
          <w:sz w:val="22"/>
          <w:szCs w:val="22"/>
        </w:rPr>
      </w:pPr>
    </w:p>
    <w:p w14:paraId="0CC4CFEB" w14:textId="77777777" w:rsidR="004D7495" w:rsidRDefault="00064A6E">
      <w:pPr>
        <w:pStyle w:val="BlockText"/>
        <w:keepNext/>
        <w:widowControl/>
        <w:tabs>
          <w:tab w:val="left" w:pos="1890"/>
        </w:tabs>
        <w:ind w:left="432" w:hanging="720"/>
        <w:contextualSpacing/>
        <w:jc w:val="left"/>
        <w:rPr>
          <w:rFonts w:ascii="Calibri" w:hAnsi="Calibri"/>
          <w:sz w:val="22"/>
          <w:szCs w:val="22"/>
          <w:u w:val="single"/>
        </w:rPr>
      </w:pPr>
      <w:r>
        <w:rPr>
          <w:rFonts w:ascii="Calibri" w:hAnsi="Calibri"/>
          <w:sz w:val="22"/>
          <w:szCs w:val="22"/>
        </w:rPr>
        <w:tab/>
      </w:r>
      <w:r>
        <w:rPr>
          <w:rFonts w:ascii="Calibri" w:hAnsi="Calibri"/>
          <w:sz w:val="22"/>
          <w:szCs w:val="22"/>
          <w:u w:val="single"/>
        </w:rPr>
        <w:t>Contractor:</w:t>
      </w:r>
    </w:p>
    <w:p w14:paraId="7569105B" w14:textId="77777777" w:rsidR="004D7495" w:rsidRDefault="00064A6E">
      <w:pPr>
        <w:pStyle w:val="BlockText"/>
        <w:keepNext/>
        <w:widowControl/>
        <w:tabs>
          <w:tab w:val="left" w:pos="720"/>
        </w:tabs>
        <w:ind w:left="2430" w:hanging="2430"/>
        <w:contextualSpacing/>
        <w:jc w:val="left"/>
        <w:rPr>
          <w:rFonts w:ascii="Calibri" w:hAnsi="Calibri"/>
          <w:sz w:val="22"/>
          <w:szCs w:val="22"/>
        </w:rPr>
      </w:pPr>
      <w:r>
        <w:rPr>
          <w:rFonts w:ascii="Calibri" w:hAnsi="Calibri"/>
          <w:sz w:val="22"/>
          <w:szCs w:val="22"/>
        </w:rPr>
        <w:tab/>
        <w:t xml:space="preserve">Name:  </w:t>
      </w:r>
      <w:r>
        <w:rPr>
          <w:rFonts w:ascii="Calibri" w:hAnsi="Calibri"/>
          <w:sz w:val="22"/>
          <w:szCs w:val="22"/>
        </w:rPr>
        <w:tab/>
        <w:t>n/a</w:t>
      </w:r>
    </w:p>
    <w:p w14:paraId="5AA576C8" w14:textId="77777777" w:rsidR="004D7495" w:rsidRDefault="00064A6E">
      <w:pPr>
        <w:pStyle w:val="BlockText"/>
        <w:keepNext/>
        <w:widowControl/>
        <w:tabs>
          <w:tab w:val="left" w:pos="1890"/>
          <w:tab w:val="left" w:pos="2430"/>
        </w:tabs>
        <w:ind w:left="720" w:hanging="720"/>
        <w:contextualSpacing/>
        <w:jc w:val="left"/>
        <w:rPr>
          <w:rFonts w:ascii="Calibri" w:hAnsi="Calibri"/>
          <w:sz w:val="22"/>
          <w:szCs w:val="22"/>
        </w:rPr>
      </w:pPr>
      <w:r>
        <w:rPr>
          <w:rFonts w:ascii="Calibri" w:hAnsi="Calibri"/>
          <w:sz w:val="22"/>
          <w:szCs w:val="22"/>
        </w:rPr>
        <w:tab/>
        <w:t xml:space="preserve">Address:  </w:t>
      </w:r>
      <w:r>
        <w:rPr>
          <w:rFonts w:ascii="Calibri" w:hAnsi="Calibri"/>
          <w:sz w:val="22"/>
          <w:szCs w:val="22"/>
        </w:rPr>
        <w:tab/>
      </w:r>
      <w:r>
        <w:rPr>
          <w:rFonts w:ascii="Calibri" w:hAnsi="Calibri"/>
          <w:sz w:val="22"/>
          <w:szCs w:val="22"/>
        </w:rPr>
        <w:tab/>
      </w:r>
    </w:p>
    <w:p w14:paraId="18CABD16" w14:textId="77777777" w:rsidR="004D7495" w:rsidRDefault="00064A6E">
      <w:pPr>
        <w:pStyle w:val="BlockText"/>
        <w:keepNext/>
        <w:widowControl/>
        <w:tabs>
          <w:tab w:val="left" w:pos="1890"/>
          <w:tab w:val="left" w:pos="2430"/>
        </w:tabs>
        <w:ind w:left="720" w:hanging="720"/>
        <w:contextualSpacing/>
        <w:jc w:val="left"/>
        <w:rPr>
          <w:rFonts w:ascii="Calibri" w:hAnsi="Calibri"/>
          <w:sz w:val="22"/>
          <w:szCs w:val="22"/>
        </w:rPr>
      </w:pPr>
      <w:r>
        <w:rPr>
          <w:rFonts w:ascii="Calibri" w:hAnsi="Calibri"/>
          <w:sz w:val="22"/>
          <w:szCs w:val="22"/>
        </w:rPr>
        <w:tab/>
        <w:t xml:space="preserve">Contact Person:  </w:t>
      </w:r>
      <w:r>
        <w:rPr>
          <w:rFonts w:ascii="Calibri" w:hAnsi="Calibri"/>
          <w:sz w:val="22"/>
          <w:szCs w:val="22"/>
        </w:rPr>
        <w:tab/>
      </w:r>
    </w:p>
    <w:p w14:paraId="34C4B415" w14:textId="77777777" w:rsidR="004D7495" w:rsidRDefault="00064A6E">
      <w:pPr>
        <w:pStyle w:val="BlockText"/>
        <w:tabs>
          <w:tab w:val="left" w:pos="2430"/>
        </w:tabs>
        <w:ind w:left="720" w:hanging="720"/>
        <w:contextualSpacing/>
        <w:jc w:val="left"/>
        <w:rPr>
          <w:rFonts w:ascii="Calibri" w:hAnsi="Calibri"/>
          <w:sz w:val="22"/>
          <w:szCs w:val="22"/>
        </w:rPr>
      </w:pPr>
      <w:r>
        <w:rPr>
          <w:rFonts w:ascii="Calibri" w:hAnsi="Calibri"/>
          <w:sz w:val="22"/>
          <w:szCs w:val="22"/>
        </w:rPr>
        <w:tab/>
        <w:t xml:space="preserve">Telephone:  </w:t>
      </w:r>
      <w:r>
        <w:rPr>
          <w:rFonts w:ascii="Calibri" w:hAnsi="Calibri"/>
          <w:sz w:val="22"/>
          <w:szCs w:val="22"/>
        </w:rPr>
        <w:tab/>
      </w:r>
    </w:p>
    <w:p w14:paraId="793D6138" w14:textId="77777777" w:rsidR="004D7495" w:rsidRDefault="00064A6E">
      <w:pPr>
        <w:pStyle w:val="BlockText"/>
        <w:tabs>
          <w:tab w:val="left" w:pos="2430"/>
        </w:tabs>
        <w:ind w:left="720" w:hanging="720"/>
        <w:contextualSpacing/>
        <w:jc w:val="left"/>
        <w:rPr>
          <w:rFonts w:ascii="Calibri" w:hAnsi="Calibri"/>
          <w:sz w:val="22"/>
          <w:szCs w:val="22"/>
        </w:rPr>
      </w:pPr>
      <w:r>
        <w:rPr>
          <w:rFonts w:ascii="Calibri" w:hAnsi="Calibri"/>
          <w:sz w:val="22"/>
          <w:szCs w:val="22"/>
        </w:rPr>
        <w:tab/>
        <w:t xml:space="preserve">E-mail: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42C78825" w14:textId="77777777" w:rsidR="004D7495" w:rsidRDefault="004D7495">
      <w:pPr>
        <w:pStyle w:val="BlockText"/>
        <w:tabs>
          <w:tab w:val="left" w:pos="1890"/>
        </w:tabs>
        <w:ind w:left="720" w:hanging="720"/>
        <w:contextualSpacing/>
        <w:jc w:val="left"/>
        <w:rPr>
          <w:rFonts w:ascii="Calibri" w:hAnsi="Calibri"/>
          <w:sz w:val="22"/>
          <w:szCs w:val="22"/>
        </w:rPr>
      </w:pPr>
    </w:p>
    <w:p w14:paraId="7BBED55F" w14:textId="77777777" w:rsidR="004D7495" w:rsidRDefault="00064A6E">
      <w:pPr>
        <w:pStyle w:val="BlockText"/>
        <w:tabs>
          <w:tab w:val="left" w:pos="1890"/>
        </w:tabs>
        <w:ind w:left="432" w:hanging="720"/>
        <w:contextualSpacing/>
        <w:jc w:val="left"/>
        <w:rPr>
          <w:rFonts w:ascii="Calibri" w:hAnsi="Calibri"/>
          <w:sz w:val="22"/>
          <w:szCs w:val="22"/>
          <w:u w:val="single"/>
        </w:rPr>
      </w:pPr>
      <w:r>
        <w:rPr>
          <w:rFonts w:ascii="Calibri" w:hAnsi="Calibri"/>
          <w:sz w:val="22"/>
          <w:szCs w:val="22"/>
        </w:rPr>
        <w:tab/>
      </w:r>
      <w:r>
        <w:rPr>
          <w:rFonts w:ascii="Calibri" w:hAnsi="Calibri"/>
          <w:sz w:val="22"/>
          <w:szCs w:val="22"/>
          <w:u w:val="single"/>
        </w:rPr>
        <w:t>Participating Entity:</w:t>
      </w:r>
    </w:p>
    <w:p w14:paraId="630C86DC" w14:textId="77777777" w:rsidR="004D7495" w:rsidRDefault="00064A6E">
      <w:pPr>
        <w:pStyle w:val="BlockText"/>
        <w:tabs>
          <w:tab w:val="left" w:pos="720"/>
          <w:tab w:val="left" w:pos="2430"/>
        </w:tabs>
        <w:ind w:left="2430" w:hanging="1800"/>
        <w:contextualSpacing/>
        <w:jc w:val="left"/>
        <w:rPr>
          <w:rFonts w:ascii="Calibri" w:hAnsi="Calibri"/>
          <w:sz w:val="22"/>
          <w:szCs w:val="22"/>
        </w:rPr>
      </w:pPr>
      <w:r>
        <w:rPr>
          <w:rFonts w:ascii="Calibri" w:hAnsi="Calibri"/>
          <w:sz w:val="22"/>
          <w:szCs w:val="22"/>
        </w:rPr>
        <w:tab/>
        <w:t>Name:</w:t>
      </w:r>
      <w:r>
        <w:rPr>
          <w:rFonts w:ascii="Calibri" w:hAnsi="Calibri"/>
          <w:sz w:val="22"/>
          <w:szCs w:val="22"/>
        </w:rPr>
        <w:tab/>
        <w:t xml:space="preserve">State of Connecticut, Department of Administrative Services, </w:t>
      </w:r>
    </w:p>
    <w:p w14:paraId="729E8EBE" w14:textId="77777777" w:rsidR="004D7495" w:rsidRDefault="00064A6E">
      <w:pPr>
        <w:pStyle w:val="BlockText"/>
        <w:tabs>
          <w:tab w:val="left" w:pos="720"/>
          <w:tab w:val="left" w:pos="2430"/>
        </w:tabs>
        <w:ind w:left="2430" w:hanging="1800"/>
        <w:contextualSpacing/>
        <w:jc w:val="left"/>
        <w:rPr>
          <w:rFonts w:ascii="Calibri" w:hAnsi="Calibri"/>
          <w:sz w:val="22"/>
          <w:szCs w:val="22"/>
        </w:rPr>
      </w:pPr>
      <w:r>
        <w:rPr>
          <w:rFonts w:ascii="Calibri" w:hAnsi="Calibri"/>
          <w:sz w:val="22"/>
          <w:szCs w:val="22"/>
        </w:rPr>
        <w:tab/>
      </w:r>
      <w:r>
        <w:rPr>
          <w:rFonts w:ascii="Calibri" w:hAnsi="Calibri"/>
          <w:sz w:val="22"/>
          <w:szCs w:val="22"/>
        </w:rPr>
        <w:tab/>
        <w:t>Procurement Division</w:t>
      </w:r>
    </w:p>
    <w:p w14:paraId="47D713A5" w14:textId="77777777" w:rsidR="004D7495" w:rsidRDefault="00064A6E">
      <w:pPr>
        <w:pStyle w:val="BlockText"/>
        <w:tabs>
          <w:tab w:val="left" w:pos="2430"/>
        </w:tabs>
        <w:ind w:left="720" w:hanging="720"/>
        <w:contextualSpacing/>
        <w:jc w:val="left"/>
        <w:rPr>
          <w:rFonts w:ascii="Calibri" w:hAnsi="Calibri"/>
          <w:sz w:val="22"/>
          <w:szCs w:val="22"/>
        </w:rPr>
      </w:pPr>
      <w:r>
        <w:rPr>
          <w:rFonts w:ascii="Calibri" w:hAnsi="Calibri"/>
          <w:sz w:val="22"/>
          <w:szCs w:val="22"/>
        </w:rPr>
        <w:tab/>
        <w:t>Address:</w:t>
      </w:r>
      <w:r>
        <w:rPr>
          <w:rFonts w:ascii="Calibri" w:hAnsi="Calibri"/>
          <w:sz w:val="22"/>
          <w:szCs w:val="22"/>
        </w:rPr>
        <w:tab/>
        <w:t>450 Columbus Boulevard, Suite 1202, Hartford, CT 06103</w:t>
      </w:r>
    </w:p>
    <w:p w14:paraId="21198E44" w14:textId="32B3003C" w:rsidR="004D7495" w:rsidRDefault="00064A6E">
      <w:pPr>
        <w:pStyle w:val="BlockText"/>
        <w:tabs>
          <w:tab w:val="left" w:pos="2430"/>
        </w:tabs>
        <w:ind w:left="720" w:hanging="720"/>
        <w:contextualSpacing/>
        <w:jc w:val="left"/>
        <w:rPr>
          <w:rFonts w:ascii="Calibri" w:hAnsi="Calibri"/>
          <w:sz w:val="22"/>
          <w:szCs w:val="22"/>
        </w:rPr>
      </w:pPr>
      <w:r>
        <w:rPr>
          <w:rFonts w:ascii="Calibri" w:hAnsi="Calibri"/>
          <w:sz w:val="22"/>
          <w:szCs w:val="22"/>
        </w:rPr>
        <w:tab/>
        <w:t xml:space="preserve">Contact Person:  </w:t>
      </w:r>
      <w:r>
        <w:rPr>
          <w:rFonts w:ascii="Calibri" w:hAnsi="Calibri"/>
          <w:sz w:val="22"/>
          <w:szCs w:val="22"/>
        </w:rPr>
        <w:tab/>
      </w:r>
      <w:r w:rsidR="00D05F17">
        <w:rPr>
          <w:rFonts w:ascii="Calibri" w:hAnsi="Calibri"/>
          <w:sz w:val="22"/>
          <w:szCs w:val="22"/>
        </w:rPr>
        <w:t>Aimee Cunningham</w:t>
      </w:r>
    </w:p>
    <w:p w14:paraId="6C737AB3" w14:textId="2A9CAAD9" w:rsidR="004D7495" w:rsidRDefault="00064A6E">
      <w:pPr>
        <w:pStyle w:val="BlockText"/>
        <w:tabs>
          <w:tab w:val="left" w:pos="2430"/>
        </w:tabs>
        <w:ind w:left="720" w:hanging="720"/>
        <w:contextualSpacing/>
        <w:jc w:val="left"/>
        <w:rPr>
          <w:rFonts w:ascii="Calibri" w:hAnsi="Calibri"/>
          <w:sz w:val="22"/>
          <w:szCs w:val="22"/>
        </w:rPr>
      </w:pPr>
      <w:r>
        <w:rPr>
          <w:rFonts w:ascii="Calibri" w:hAnsi="Calibri"/>
          <w:sz w:val="22"/>
          <w:szCs w:val="22"/>
        </w:rPr>
        <w:tab/>
        <w:t>Telephone:</w:t>
      </w:r>
      <w:r>
        <w:rPr>
          <w:rFonts w:ascii="Calibri" w:hAnsi="Calibri"/>
          <w:sz w:val="22"/>
          <w:szCs w:val="22"/>
        </w:rPr>
        <w:tab/>
        <w:t>860-713-</w:t>
      </w:r>
      <w:r w:rsidR="00D05F17">
        <w:rPr>
          <w:rFonts w:ascii="Calibri" w:hAnsi="Calibri"/>
          <w:sz w:val="22"/>
          <w:szCs w:val="22"/>
        </w:rPr>
        <w:t>5250</w:t>
      </w:r>
    </w:p>
    <w:p w14:paraId="2537277B" w14:textId="1F6F063B" w:rsidR="004D7495" w:rsidRDefault="00064A6E">
      <w:pPr>
        <w:pStyle w:val="BlockText"/>
        <w:tabs>
          <w:tab w:val="left" w:pos="2430"/>
        </w:tabs>
        <w:ind w:left="720" w:hanging="720"/>
        <w:contextualSpacing/>
        <w:jc w:val="left"/>
        <w:rPr>
          <w:rFonts w:ascii="Calibri" w:hAnsi="Calibri"/>
          <w:color w:val="000000"/>
          <w:sz w:val="22"/>
          <w:szCs w:val="22"/>
        </w:rPr>
      </w:pPr>
      <w:r>
        <w:rPr>
          <w:rFonts w:ascii="Calibri" w:hAnsi="Calibri"/>
          <w:sz w:val="22"/>
          <w:szCs w:val="22"/>
        </w:rPr>
        <w:tab/>
        <w:t>E-mail:</w:t>
      </w:r>
      <w:r>
        <w:rPr>
          <w:rFonts w:ascii="Calibri" w:hAnsi="Calibri"/>
          <w:sz w:val="22"/>
          <w:szCs w:val="22"/>
        </w:rPr>
        <w:tab/>
      </w:r>
      <w:r w:rsidR="00D05F17">
        <w:rPr>
          <w:rFonts w:ascii="Calibri" w:hAnsi="Calibri"/>
          <w:sz w:val="22"/>
          <w:szCs w:val="22"/>
        </w:rPr>
        <w:t>Aimee.Cunningham</w:t>
      </w:r>
      <w:r>
        <w:rPr>
          <w:rFonts w:ascii="Calibri" w:hAnsi="Calibri"/>
          <w:sz w:val="22"/>
          <w:szCs w:val="22"/>
        </w:rPr>
        <w:t>@ct.gov</w:t>
      </w:r>
    </w:p>
    <w:p w14:paraId="4FF2564D" w14:textId="77777777" w:rsidR="004D7495" w:rsidRDefault="004D7495">
      <w:pPr>
        <w:contextualSpacing/>
        <w:rPr>
          <w:rFonts w:asciiTheme="minorHAnsi" w:hAnsiTheme="minorHAnsi"/>
          <w:b/>
          <w:bCs/>
          <w:spacing w:val="-3"/>
          <w:sz w:val="22"/>
          <w:szCs w:val="22"/>
        </w:rPr>
      </w:pPr>
    </w:p>
    <w:p w14:paraId="1EE59FCA" w14:textId="77777777" w:rsidR="004D7495" w:rsidRDefault="00064A6E">
      <w:pPr>
        <w:pStyle w:val="ListParagraph"/>
        <w:numPr>
          <w:ilvl w:val="0"/>
          <w:numId w:val="19"/>
        </w:numPr>
        <w:contextualSpacing/>
        <w:rPr>
          <w:rFonts w:asciiTheme="minorHAnsi" w:hAnsiTheme="minorHAnsi"/>
          <w:b/>
          <w:bCs/>
          <w:spacing w:val="-3"/>
          <w:sz w:val="22"/>
          <w:szCs w:val="22"/>
          <w:u w:val="single"/>
        </w:rPr>
      </w:pPr>
      <w:r>
        <w:rPr>
          <w:rFonts w:asciiTheme="minorHAnsi" w:hAnsiTheme="minorHAnsi" w:cs="Arial"/>
          <w:b/>
          <w:sz w:val="22"/>
          <w:szCs w:val="22"/>
          <w:u w:val="single"/>
        </w:rPr>
        <w:t xml:space="preserve">Orders: </w:t>
      </w:r>
    </w:p>
    <w:p w14:paraId="6A2FDDB9" w14:textId="77777777" w:rsidR="004D7495" w:rsidRDefault="004D7495">
      <w:pPr>
        <w:contextualSpacing/>
        <w:rPr>
          <w:rFonts w:asciiTheme="minorHAnsi" w:hAnsiTheme="minorHAnsi" w:cs="Arial"/>
          <w:sz w:val="22"/>
          <w:szCs w:val="22"/>
        </w:rPr>
      </w:pPr>
    </w:p>
    <w:p w14:paraId="4959FE23" w14:textId="77777777" w:rsidR="004D7495" w:rsidRDefault="00064A6E">
      <w:pPr>
        <w:widowControl w:val="0"/>
        <w:spacing w:after="120"/>
        <w:contextualSpacing/>
        <w:rPr>
          <w:rFonts w:asciiTheme="minorHAnsi" w:hAnsiTheme="minorHAnsi"/>
          <w:color w:val="000000"/>
          <w:sz w:val="22"/>
          <w:szCs w:val="22"/>
        </w:rPr>
      </w:pPr>
      <w:r>
        <w:rPr>
          <w:rFonts w:asciiTheme="minorHAnsi" w:hAnsiTheme="minorHAnsi" w:cs="Arial"/>
          <w:sz w:val="22"/>
          <w:szCs w:val="22"/>
        </w:rPr>
        <w:t xml:space="preserve">Any order placed by a Participating Entity through the Master Agreement shall be deemed to be a sale under </w:t>
      </w:r>
      <w:r>
        <w:rPr>
          <w:rFonts w:asciiTheme="minorHAnsi" w:hAnsiTheme="minorHAnsi" w:cs="Arial"/>
          <w:sz w:val="22"/>
          <w:szCs w:val="22"/>
        </w:rPr>
        <w:lastRenderedPageBreak/>
        <w:t>(and governed by the prices and other terms and conditions) the Master Agreement unless the parties of the order agree in writing that another contract or agreement applies to such order.</w:t>
      </w:r>
    </w:p>
    <w:p w14:paraId="1C776F31" w14:textId="77777777" w:rsidR="004D7495" w:rsidRDefault="004D7495">
      <w:pPr>
        <w:contextualSpacing/>
        <w:rPr>
          <w:rFonts w:asciiTheme="minorHAnsi" w:hAnsiTheme="minorHAnsi" w:cs="Arial"/>
          <w:sz w:val="22"/>
          <w:szCs w:val="22"/>
        </w:rPr>
      </w:pPr>
    </w:p>
    <w:p w14:paraId="2CF1628D" w14:textId="77777777" w:rsidR="004D7495" w:rsidRDefault="00064A6E">
      <w:pPr>
        <w:contextualSpacing/>
        <w:rPr>
          <w:rFonts w:asciiTheme="minorHAnsi" w:hAnsiTheme="minorHAnsi" w:cs="Arial"/>
          <w:sz w:val="22"/>
          <w:szCs w:val="22"/>
        </w:rPr>
      </w:pPr>
      <w:r>
        <w:rPr>
          <w:rFonts w:asciiTheme="minorHAnsi" w:hAnsiTheme="minorHAnsi" w:cs="Arial"/>
          <w:sz w:val="22"/>
          <w:szCs w:val="22"/>
        </w:rPr>
        <w:t>All purchase orders shall contain the Master Agreement No.</w:t>
      </w:r>
      <w:r>
        <w:rPr>
          <w:rFonts w:ascii="Calibri" w:hAnsi="Calibri" w:cs="Arial"/>
          <w:sz w:val="22"/>
          <w:szCs w:val="22"/>
        </w:rPr>
        <w:t xml:space="preserve"> n/a</w:t>
      </w:r>
      <w:r>
        <w:rPr>
          <w:rFonts w:asciiTheme="minorHAnsi" w:hAnsiTheme="minorHAnsi" w:cs="Arial"/>
          <w:sz w:val="22"/>
          <w:szCs w:val="22"/>
        </w:rPr>
        <w:t xml:space="preserve"> and the DAS Contract No. </w:t>
      </w:r>
      <w:r>
        <w:rPr>
          <w:rFonts w:asciiTheme="minorHAnsi" w:hAnsiTheme="minorHAnsi"/>
          <w:bCs/>
          <w:sz w:val="22"/>
          <w:szCs w:val="22"/>
        </w:rPr>
        <w:t>20PSXXXXX</w:t>
      </w:r>
      <w:r>
        <w:rPr>
          <w:rFonts w:asciiTheme="minorHAnsi" w:hAnsiTheme="minorHAnsi" w:cs="Arial"/>
          <w:sz w:val="22"/>
          <w:szCs w:val="22"/>
        </w:rPr>
        <w:t>.</w:t>
      </w:r>
    </w:p>
    <w:p w14:paraId="435E7418" w14:textId="77777777" w:rsidR="004D7495" w:rsidRDefault="004D7495">
      <w:pPr>
        <w:pStyle w:val="ListParagraph"/>
        <w:ind w:left="360"/>
        <w:contextualSpacing/>
        <w:rPr>
          <w:rFonts w:asciiTheme="minorHAnsi" w:hAnsiTheme="minorHAnsi"/>
          <w:b/>
          <w:bCs/>
          <w:spacing w:val="-3"/>
          <w:sz w:val="22"/>
          <w:szCs w:val="22"/>
          <w:u w:val="single"/>
        </w:rPr>
      </w:pPr>
    </w:p>
    <w:p w14:paraId="19989164" w14:textId="77777777" w:rsidR="004D7495" w:rsidRDefault="00064A6E">
      <w:pPr>
        <w:pStyle w:val="ListParagraph"/>
        <w:numPr>
          <w:ilvl w:val="0"/>
          <w:numId w:val="19"/>
        </w:numPr>
        <w:contextualSpacing/>
        <w:rPr>
          <w:rFonts w:asciiTheme="minorHAnsi" w:hAnsiTheme="minorHAnsi"/>
          <w:b/>
          <w:bCs/>
          <w:spacing w:val="-3"/>
          <w:sz w:val="22"/>
          <w:szCs w:val="22"/>
          <w:u w:val="single"/>
        </w:rPr>
      </w:pPr>
      <w:r>
        <w:rPr>
          <w:rFonts w:asciiTheme="minorHAnsi" w:hAnsiTheme="minorHAnsi"/>
          <w:b/>
          <w:bCs/>
          <w:spacing w:val="-3"/>
          <w:sz w:val="22"/>
          <w:szCs w:val="22"/>
          <w:u w:val="single"/>
        </w:rPr>
        <w:t>Participating State Modifications or Additions to Master Agreement</w:t>
      </w:r>
    </w:p>
    <w:p w14:paraId="0D0E668C" w14:textId="77777777" w:rsidR="004D7495" w:rsidRDefault="004D7495">
      <w:pPr>
        <w:rPr>
          <w:rFonts w:asciiTheme="minorHAnsi" w:hAnsiTheme="minorHAnsi"/>
          <w:bCs/>
          <w:spacing w:val="-3"/>
          <w:sz w:val="22"/>
          <w:szCs w:val="22"/>
        </w:rPr>
      </w:pPr>
    </w:p>
    <w:p w14:paraId="7C80CBB1" w14:textId="77777777" w:rsidR="004D7495" w:rsidRDefault="00064A6E">
      <w:pPr>
        <w:rPr>
          <w:rFonts w:asciiTheme="minorHAnsi" w:hAnsiTheme="minorHAnsi"/>
          <w:bCs/>
          <w:spacing w:val="-3"/>
          <w:sz w:val="22"/>
          <w:szCs w:val="22"/>
        </w:rPr>
      </w:pPr>
      <w:r>
        <w:rPr>
          <w:rFonts w:asciiTheme="minorHAnsi" w:hAnsiTheme="minorHAnsi"/>
          <w:bCs/>
          <w:spacing w:val="-3"/>
          <w:sz w:val="22"/>
          <w:szCs w:val="22"/>
        </w:rPr>
        <w:t>The parties agree that the following provisions of this Participating Addendum shall apply to any action, purchase or purchase order issued by the State or any of its Participating Entities.</w:t>
      </w:r>
    </w:p>
    <w:p w14:paraId="74134666" w14:textId="77777777" w:rsidR="004D7495" w:rsidRDefault="004D7495">
      <w:pPr>
        <w:rPr>
          <w:rFonts w:asciiTheme="minorHAnsi" w:hAnsiTheme="minorHAnsi"/>
          <w:bCs/>
          <w:spacing w:val="-3"/>
          <w:sz w:val="22"/>
          <w:szCs w:val="22"/>
        </w:rPr>
      </w:pPr>
    </w:p>
    <w:p w14:paraId="2280B60F" w14:textId="77777777" w:rsidR="004D7495" w:rsidRDefault="00064A6E">
      <w:pPr>
        <w:rPr>
          <w:rFonts w:asciiTheme="minorHAnsi" w:hAnsiTheme="minorHAnsi"/>
          <w:b/>
          <w:bCs/>
          <w:spacing w:val="-3"/>
          <w:sz w:val="22"/>
          <w:szCs w:val="22"/>
        </w:rPr>
      </w:pPr>
      <w:r>
        <w:rPr>
          <w:rFonts w:asciiTheme="minorHAnsi" w:hAnsiTheme="minorHAnsi"/>
          <w:b/>
          <w:bCs/>
          <w:spacing w:val="-3"/>
          <w:sz w:val="22"/>
          <w:szCs w:val="22"/>
        </w:rPr>
        <w:t>6.1.  Definitions.</w:t>
      </w:r>
    </w:p>
    <w:p w14:paraId="3ED532CB" w14:textId="77777777" w:rsidR="004D7495" w:rsidRDefault="004D7495">
      <w:pPr>
        <w:rPr>
          <w:rFonts w:asciiTheme="minorHAnsi" w:hAnsiTheme="minorHAnsi"/>
          <w:bCs/>
          <w:spacing w:val="-3"/>
          <w:sz w:val="22"/>
          <w:szCs w:val="22"/>
        </w:rPr>
      </w:pPr>
    </w:p>
    <w:p w14:paraId="140A6B51" w14:textId="77777777" w:rsidR="004D7495" w:rsidRDefault="00064A6E">
      <w:pPr>
        <w:rPr>
          <w:rFonts w:asciiTheme="minorHAnsi" w:hAnsiTheme="minorHAnsi"/>
          <w:bCs/>
          <w:spacing w:val="-3"/>
          <w:sz w:val="22"/>
          <w:szCs w:val="22"/>
        </w:rPr>
      </w:pPr>
      <w:r>
        <w:rPr>
          <w:rFonts w:asciiTheme="minorHAnsi" w:hAnsiTheme="minorHAnsi"/>
          <w:bCs/>
          <w:spacing w:val="-3"/>
          <w:sz w:val="22"/>
          <w:szCs w:val="22"/>
        </w:rPr>
        <w:t>The following definitions apply to this Participating Addendum:</w:t>
      </w:r>
    </w:p>
    <w:p w14:paraId="6EC3C688" w14:textId="77777777" w:rsidR="004D7495" w:rsidRDefault="004D7495">
      <w:pPr>
        <w:rPr>
          <w:rFonts w:asciiTheme="minorHAnsi" w:hAnsiTheme="minorHAnsi"/>
          <w:bCs/>
          <w:spacing w:val="-3"/>
          <w:sz w:val="22"/>
          <w:szCs w:val="22"/>
        </w:rPr>
      </w:pPr>
    </w:p>
    <w:p w14:paraId="67A453E1" w14:textId="77777777" w:rsidR="004D7495" w:rsidRDefault="00064A6E">
      <w:pPr>
        <w:pStyle w:val="ListParagraph"/>
        <w:numPr>
          <w:ilvl w:val="0"/>
          <w:numId w:val="13"/>
        </w:numPr>
        <w:rPr>
          <w:rFonts w:asciiTheme="minorHAnsi" w:hAnsiTheme="minorHAnsi"/>
          <w:sz w:val="22"/>
          <w:szCs w:val="22"/>
        </w:rPr>
      </w:pPr>
      <w:r>
        <w:rPr>
          <w:rFonts w:asciiTheme="minorHAnsi" w:hAnsiTheme="minorHAnsi"/>
          <w:sz w:val="22"/>
          <w:szCs w:val="22"/>
          <w:u w:val="single"/>
        </w:rPr>
        <w:t>Claims</w:t>
      </w:r>
      <w:r>
        <w:rPr>
          <w:rFonts w:asciiTheme="minorHAnsi" w:hAnsiTheme="minorHAnsi"/>
          <w:sz w:val="22"/>
          <w:szCs w:val="22"/>
        </w:rPr>
        <w:t>:  All actions, suits, claims, demands, investigations and proceedings of any kind, open, pending or threatened, whether mature, unmatured, contingent, known or unknown, at law or in equity, in any forum.</w:t>
      </w:r>
    </w:p>
    <w:p w14:paraId="2632BDF9" w14:textId="77777777" w:rsidR="004D7495" w:rsidRDefault="004D7495">
      <w:pPr>
        <w:pStyle w:val="ListParagraph"/>
        <w:rPr>
          <w:rFonts w:asciiTheme="minorHAnsi" w:hAnsiTheme="minorHAnsi"/>
          <w:sz w:val="22"/>
          <w:szCs w:val="22"/>
        </w:rPr>
      </w:pPr>
    </w:p>
    <w:p w14:paraId="03AECE21" w14:textId="77777777" w:rsidR="004D7495" w:rsidRDefault="00064A6E">
      <w:pPr>
        <w:numPr>
          <w:ilvl w:val="0"/>
          <w:numId w:val="13"/>
        </w:numPr>
        <w:spacing w:line="280" w:lineRule="atLeast"/>
        <w:rPr>
          <w:rFonts w:asciiTheme="minorHAnsi" w:hAnsiTheme="minorHAnsi"/>
          <w:sz w:val="22"/>
          <w:szCs w:val="22"/>
        </w:rPr>
      </w:pPr>
      <w:r>
        <w:rPr>
          <w:rFonts w:asciiTheme="minorHAnsi" w:hAnsiTheme="minorHAnsi"/>
          <w:bCs/>
          <w:sz w:val="22"/>
          <w:szCs w:val="22"/>
          <w:u w:val="single"/>
        </w:rPr>
        <w:t>Confidential Information</w:t>
      </w:r>
      <w:r>
        <w:rPr>
          <w:rFonts w:asciiTheme="minorHAnsi" w:hAnsiTheme="minorHAnsi"/>
          <w:bCs/>
          <w:sz w:val="22"/>
          <w:szCs w:val="22"/>
        </w:rPr>
        <w:t xml:space="preserve">:  </w:t>
      </w:r>
      <w:r>
        <w:rPr>
          <w:rFonts w:asciiTheme="minorHAnsi" w:hAnsiTheme="minorHAnsi"/>
          <w:sz w:val="22"/>
          <w:szCs w:val="22"/>
        </w:rPr>
        <w:t>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limiting the foregoing, Confidential Information shall also include any information that the Department classifies as “confidential” or “restricted.”  Confidential Information shall not include information that may be lawfully obtained from publicly available sources or from federal, state, or local government records which are lawfully made available to the general public.</w:t>
      </w:r>
    </w:p>
    <w:p w14:paraId="64268534" w14:textId="77777777" w:rsidR="004D7495" w:rsidRDefault="004D7495">
      <w:pPr>
        <w:spacing w:line="280" w:lineRule="atLeast"/>
        <w:rPr>
          <w:rFonts w:asciiTheme="minorHAnsi" w:hAnsiTheme="minorHAnsi"/>
          <w:sz w:val="22"/>
          <w:szCs w:val="22"/>
        </w:rPr>
      </w:pPr>
    </w:p>
    <w:p w14:paraId="34D10517" w14:textId="77777777" w:rsidR="004D7495" w:rsidRDefault="00064A6E">
      <w:pPr>
        <w:pStyle w:val="ListParagraph"/>
        <w:numPr>
          <w:ilvl w:val="0"/>
          <w:numId w:val="13"/>
        </w:numPr>
        <w:spacing w:line="280" w:lineRule="atLeast"/>
        <w:rPr>
          <w:rFonts w:asciiTheme="minorHAnsi" w:hAnsiTheme="minorHAnsi"/>
          <w:sz w:val="22"/>
          <w:szCs w:val="22"/>
        </w:rPr>
      </w:pPr>
      <w:r>
        <w:rPr>
          <w:rFonts w:asciiTheme="minorHAnsi" w:hAnsiTheme="minorHAnsi"/>
          <w:bCs/>
          <w:sz w:val="22"/>
          <w:szCs w:val="22"/>
          <w:u w:val="single"/>
        </w:rPr>
        <w:t>Confidential Information Breach</w:t>
      </w:r>
      <w:r>
        <w:rPr>
          <w:rFonts w:asciiTheme="minorHAnsi" w:hAnsiTheme="minorHAnsi"/>
          <w:bCs/>
          <w:sz w:val="22"/>
          <w:szCs w:val="22"/>
        </w:rPr>
        <w:t xml:space="preserve">:  This shall mean, generally, an instance where an unauthorized person or entity accesses Confidential Information in any manner, including but not limited to the following occurrences: </w:t>
      </w:r>
      <w:r>
        <w:rPr>
          <w:rFonts w:asciiTheme="minorHAnsi" w:hAnsiTheme="minorHAnsi"/>
          <w:sz w:val="22"/>
          <w:szCs w:val="22"/>
        </w:rPr>
        <w:t xml:space="preserve"> (1) any Confidential Information that is not encrypted or protected is misplaced, lost, stolen or in any way compromised; (2)one or more third parties have had access to or taken control or possession of any Confidential Information that is not encrypted or protected without </w:t>
      </w:r>
      <w:r>
        <w:rPr>
          <w:rFonts w:asciiTheme="minorHAnsi" w:hAnsiTheme="minorHAnsi"/>
          <w:sz w:val="22"/>
          <w:szCs w:val="22"/>
        </w:rPr>
        <w:lastRenderedPageBreak/>
        <w:t>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Contractor, the Department or State.</w:t>
      </w:r>
    </w:p>
    <w:p w14:paraId="51BD1E18" w14:textId="77777777" w:rsidR="004D7495" w:rsidRDefault="004D7495">
      <w:pPr>
        <w:spacing w:line="280" w:lineRule="atLeast"/>
        <w:rPr>
          <w:rFonts w:asciiTheme="minorHAnsi" w:hAnsiTheme="minorHAnsi"/>
          <w:sz w:val="22"/>
          <w:szCs w:val="22"/>
        </w:rPr>
      </w:pPr>
    </w:p>
    <w:p w14:paraId="5F385748" w14:textId="77777777" w:rsidR="004D7495" w:rsidRDefault="00064A6E">
      <w:pPr>
        <w:pStyle w:val="ListParagraph"/>
        <w:numPr>
          <w:ilvl w:val="0"/>
          <w:numId w:val="13"/>
        </w:numPr>
        <w:spacing w:line="280" w:lineRule="atLeast"/>
        <w:rPr>
          <w:rFonts w:asciiTheme="minorHAnsi" w:hAnsiTheme="minorHAnsi"/>
          <w:sz w:val="22"/>
          <w:szCs w:val="22"/>
        </w:rPr>
      </w:pPr>
      <w:r>
        <w:rPr>
          <w:rFonts w:asciiTheme="minorHAnsi" w:hAnsiTheme="minorHAnsi"/>
          <w:sz w:val="22"/>
          <w:szCs w:val="22"/>
          <w:u w:val="single"/>
        </w:rPr>
        <w:t>Contract</w:t>
      </w:r>
      <w:r>
        <w:rPr>
          <w:rFonts w:asciiTheme="minorHAnsi" w:hAnsiTheme="minorHAnsi"/>
          <w:sz w:val="22"/>
          <w:szCs w:val="22"/>
        </w:rPr>
        <w:t>:  Master Agreement and this Participating Addendum</w:t>
      </w:r>
    </w:p>
    <w:p w14:paraId="0F7959D3" w14:textId="77777777" w:rsidR="004D7495" w:rsidRDefault="004D7495">
      <w:pPr>
        <w:spacing w:line="280" w:lineRule="atLeast"/>
        <w:rPr>
          <w:rFonts w:asciiTheme="minorHAnsi" w:hAnsiTheme="minorHAnsi"/>
          <w:sz w:val="22"/>
          <w:szCs w:val="22"/>
        </w:rPr>
      </w:pPr>
    </w:p>
    <w:p w14:paraId="3D77A003" w14:textId="77777777" w:rsidR="004D7495" w:rsidRDefault="00064A6E">
      <w:pPr>
        <w:pStyle w:val="ListParagraph"/>
        <w:numPr>
          <w:ilvl w:val="0"/>
          <w:numId w:val="13"/>
        </w:numPr>
        <w:spacing w:line="280" w:lineRule="atLeast"/>
        <w:rPr>
          <w:rFonts w:asciiTheme="minorHAnsi" w:hAnsiTheme="minorHAnsi"/>
          <w:sz w:val="22"/>
          <w:szCs w:val="22"/>
        </w:rPr>
      </w:pPr>
      <w:r>
        <w:rPr>
          <w:rFonts w:asciiTheme="minorHAnsi" w:hAnsiTheme="minorHAnsi"/>
          <w:sz w:val="22"/>
          <w:szCs w:val="22"/>
          <w:u w:val="single"/>
        </w:rPr>
        <w:t>Contractor</w:t>
      </w:r>
      <w:r>
        <w:rPr>
          <w:rFonts w:asciiTheme="minorHAnsi" w:hAnsiTheme="minorHAnsi"/>
          <w:sz w:val="22"/>
          <w:szCs w:val="22"/>
        </w:rPr>
        <w:t>:  A person or entity who executes the Contract.</w:t>
      </w:r>
    </w:p>
    <w:p w14:paraId="31425AF3" w14:textId="77777777" w:rsidR="004D7495" w:rsidRDefault="004D7495">
      <w:pPr>
        <w:spacing w:line="280" w:lineRule="atLeast"/>
        <w:rPr>
          <w:rFonts w:asciiTheme="minorHAnsi" w:hAnsiTheme="minorHAnsi"/>
          <w:sz w:val="22"/>
          <w:szCs w:val="22"/>
        </w:rPr>
      </w:pPr>
    </w:p>
    <w:p w14:paraId="59A7D72B" w14:textId="77777777" w:rsidR="004D7495" w:rsidRDefault="00064A6E">
      <w:pPr>
        <w:pStyle w:val="ListParagraph"/>
        <w:numPr>
          <w:ilvl w:val="0"/>
          <w:numId w:val="13"/>
        </w:numPr>
        <w:spacing w:line="280" w:lineRule="atLeast"/>
        <w:rPr>
          <w:rFonts w:asciiTheme="minorHAnsi" w:hAnsiTheme="minorHAnsi"/>
          <w:sz w:val="22"/>
          <w:szCs w:val="22"/>
        </w:rPr>
      </w:pPr>
      <w:r>
        <w:rPr>
          <w:rFonts w:asciiTheme="minorHAnsi" w:hAnsiTheme="minorHAnsi"/>
          <w:sz w:val="22"/>
          <w:szCs w:val="22"/>
          <w:u w:val="single"/>
        </w:rPr>
        <w:t>Contractor Parties</w:t>
      </w:r>
      <w:r>
        <w:rPr>
          <w:rFonts w:asciiTheme="minorHAnsi" w:hAnsiTheme="minorHAnsi"/>
          <w:sz w:val="22"/>
          <w:szCs w:val="22"/>
        </w:rPr>
        <w:t>:  A Contractor’s members, directors, officers, shareholders, partners, managers, principal officers, representatives, agents, servants, consultants, employees or any one of them or any other person or entity with whom the Contractor is in privity of oral or written contract and the Contractor intends for such other person or entity to Perform under the Contract in any capacity.</w:t>
      </w:r>
    </w:p>
    <w:p w14:paraId="16F683FC" w14:textId="77777777" w:rsidR="004D7495" w:rsidRDefault="004D7495">
      <w:pPr>
        <w:pStyle w:val="ListParagraph"/>
        <w:rPr>
          <w:rFonts w:asciiTheme="minorHAnsi" w:hAnsiTheme="minorHAnsi"/>
          <w:sz w:val="22"/>
          <w:szCs w:val="22"/>
        </w:rPr>
      </w:pPr>
    </w:p>
    <w:p w14:paraId="0A321B97" w14:textId="77777777" w:rsidR="004D7495" w:rsidRDefault="00064A6E">
      <w:pPr>
        <w:pStyle w:val="ListParagraph"/>
        <w:numPr>
          <w:ilvl w:val="0"/>
          <w:numId w:val="13"/>
        </w:numPr>
        <w:spacing w:line="280" w:lineRule="atLeast"/>
        <w:rPr>
          <w:rFonts w:asciiTheme="minorHAnsi" w:hAnsiTheme="minorHAnsi"/>
          <w:sz w:val="22"/>
          <w:szCs w:val="22"/>
        </w:rPr>
      </w:pPr>
      <w:r>
        <w:rPr>
          <w:rFonts w:asciiTheme="minorHAnsi" w:hAnsiTheme="minorHAnsi"/>
          <w:sz w:val="22"/>
          <w:szCs w:val="22"/>
          <w:u w:val="single"/>
        </w:rPr>
        <w:t>DAS</w:t>
      </w:r>
      <w:r>
        <w:rPr>
          <w:rFonts w:asciiTheme="minorHAnsi" w:hAnsiTheme="minorHAnsi"/>
          <w:sz w:val="22"/>
          <w:szCs w:val="22"/>
        </w:rPr>
        <w:t>:  Department of Administrative Services.</w:t>
      </w:r>
    </w:p>
    <w:p w14:paraId="3F591672" w14:textId="77777777" w:rsidR="004D7495" w:rsidRDefault="004D7495">
      <w:pPr>
        <w:pStyle w:val="ListParagraph"/>
        <w:rPr>
          <w:rFonts w:asciiTheme="minorHAnsi" w:hAnsiTheme="minorHAnsi"/>
          <w:sz w:val="22"/>
          <w:szCs w:val="22"/>
        </w:rPr>
      </w:pPr>
    </w:p>
    <w:p w14:paraId="57BEDBCB" w14:textId="77777777" w:rsidR="004D7495" w:rsidRDefault="00064A6E">
      <w:pPr>
        <w:pStyle w:val="ListParagraph"/>
        <w:numPr>
          <w:ilvl w:val="0"/>
          <w:numId w:val="13"/>
        </w:numPr>
        <w:autoSpaceDE w:val="0"/>
        <w:autoSpaceDN w:val="0"/>
        <w:adjustRightInd w:val="0"/>
        <w:spacing w:after="120"/>
        <w:contextualSpacing/>
        <w:jc w:val="both"/>
        <w:rPr>
          <w:rFonts w:asciiTheme="minorHAnsi" w:hAnsiTheme="minorHAnsi"/>
          <w:sz w:val="22"/>
          <w:szCs w:val="22"/>
        </w:rPr>
      </w:pPr>
      <w:r>
        <w:rPr>
          <w:rFonts w:asciiTheme="minorHAnsi" w:hAnsiTheme="minorHAnsi"/>
          <w:sz w:val="22"/>
          <w:szCs w:val="22"/>
          <w:u w:val="single"/>
        </w:rPr>
        <w:t>Department</w:t>
      </w:r>
      <w:r>
        <w:rPr>
          <w:rFonts w:asciiTheme="minorHAnsi" w:hAnsiTheme="minorHAnsi"/>
          <w:sz w:val="22"/>
          <w:szCs w:val="22"/>
        </w:rPr>
        <w:t>:  Any and all departments, commissions, boards, bureaus, agencies, institutions, public authorities, offices, councils, associations, instrumentalities, entities or political subdivisions of the State that issue duly authorized purchase orders against the Contract.</w:t>
      </w:r>
    </w:p>
    <w:p w14:paraId="5002E66B" w14:textId="77777777" w:rsidR="004D7495" w:rsidRDefault="004D7495">
      <w:pPr>
        <w:pStyle w:val="ListParagraph"/>
        <w:rPr>
          <w:rFonts w:asciiTheme="minorHAnsi" w:hAnsiTheme="minorHAnsi"/>
          <w:sz w:val="22"/>
          <w:szCs w:val="22"/>
        </w:rPr>
      </w:pPr>
    </w:p>
    <w:p w14:paraId="1A4E7163" w14:textId="77777777" w:rsidR="004D7495" w:rsidRDefault="00064A6E">
      <w:pPr>
        <w:pStyle w:val="ListParagraph"/>
        <w:numPr>
          <w:ilvl w:val="0"/>
          <w:numId w:val="13"/>
        </w:numPr>
        <w:autoSpaceDE w:val="0"/>
        <w:autoSpaceDN w:val="0"/>
        <w:adjustRightInd w:val="0"/>
        <w:spacing w:after="120"/>
        <w:contextualSpacing/>
        <w:jc w:val="both"/>
        <w:rPr>
          <w:rFonts w:asciiTheme="minorHAnsi" w:hAnsiTheme="minorHAnsi"/>
          <w:sz w:val="22"/>
          <w:szCs w:val="22"/>
        </w:rPr>
      </w:pPr>
      <w:r>
        <w:rPr>
          <w:rFonts w:asciiTheme="minorHAnsi" w:hAnsiTheme="minorHAnsi"/>
          <w:sz w:val="22"/>
          <w:szCs w:val="22"/>
          <w:u w:val="single"/>
        </w:rPr>
        <w:t>Records</w:t>
      </w:r>
      <w:r>
        <w:rPr>
          <w:rFonts w:asciiTheme="minorHAnsi" w:hAnsiTheme="minorHAnsi"/>
          <w:b/>
          <w:sz w:val="22"/>
          <w:szCs w:val="22"/>
        </w:rPr>
        <w:t>:</w:t>
      </w:r>
      <w:r>
        <w:rPr>
          <w:rFonts w:asciiTheme="minorHAnsi" w:hAnsiTheme="minorHAnsi"/>
          <w:sz w:val="22"/>
          <w:szCs w:val="22"/>
        </w:rPr>
        <w:t xml:space="preserve">  All working papers and such other information and materials as may have been accumulated by the Contractor in performing the Contract, including but not limited to, documents, data, plans, books, computations, drawings, specifications, notes, reports, records, estimates, summaries, memoranda and correspondence, kept or stored in any form.</w:t>
      </w:r>
    </w:p>
    <w:p w14:paraId="4E60A6A0" w14:textId="77777777" w:rsidR="004D7495" w:rsidRDefault="004D7495">
      <w:pPr>
        <w:pStyle w:val="ListParagraph"/>
        <w:spacing w:line="280" w:lineRule="atLeast"/>
        <w:rPr>
          <w:rFonts w:asciiTheme="minorHAnsi" w:hAnsiTheme="minorHAnsi"/>
          <w:sz w:val="22"/>
          <w:szCs w:val="22"/>
        </w:rPr>
      </w:pPr>
    </w:p>
    <w:p w14:paraId="6CE522C9" w14:textId="77777777" w:rsidR="004D7495" w:rsidRDefault="00064A6E">
      <w:pPr>
        <w:rPr>
          <w:rFonts w:asciiTheme="minorHAnsi" w:hAnsiTheme="minorHAnsi"/>
          <w:bCs/>
          <w:spacing w:val="-3"/>
          <w:sz w:val="22"/>
          <w:szCs w:val="22"/>
        </w:rPr>
      </w:pPr>
      <w:r>
        <w:rPr>
          <w:rFonts w:asciiTheme="minorHAnsi" w:hAnsiTheme="minorHAnsi"/>
          <w:b/>
          <w:bCs/>
          <w:spacing w:val="-3"/>
          <w:sz w:val="22"/>
          <w:szCs w:val="22"/>
        </w:rPr>
        <w:t>6.2.  Whistleblowing.</w:t>
      </w:r>
      <w:r>
        <w:rPr>
          <w:rFonts w:asciiTheme="minorHAnsi" w:hAnsiTheme="minorHAnsi"/>
          <w:bCs/>
          <w:spacing w:val="-3"/>
          <w:sz w:val="22"/>
          <w:szCs w:val="22"/>
        </w:rPr>
        <w:t xml:space="preserve"> </w:t>
      </w:r>
    </w:p>
    <w:p w14:paraId="2D7470FB" w14:textId="77777777" w:rsidR="004D7495" w:rsidRDefault="00064A6E">
      <w:pPr>
        <w:rPr>
          <w:rFonts w:asciiTheme="minorHAnsi" w:hAnsiTheme="minorHAnsi"/>
          <w:bCs/>
          <w:spacing w:val="-3"/>
          <w:sz w:val="22"/>
          <w:szCs w:val="22"/>
        </w:rPr>
      </w:pPr>
      <w:r>
        <w:rPr>
          <w:rFonts w:asciiTheme="minorHAnsi" w:hAnsiTheme="minorHAnsi"/>
          <w:bCs/>
          <w:spacing w:val="-3"/>
          <w:sz w:val="22"/>
          <w:szCs w:val="22"/>
        </w:rPr>
        <w:t xml:space="preserve"> </w:t>
      </w:r>
    </w:p>
    <w:p w14:paraId="671F1FAD" w14:textId="77777777" w:rsidR="004D7495" w:rsidRDefault="00064A6E">
      <w:pPr>
        <w:rPr>
          <w:rFonts w:asciiTheme="minorHAnsi" w:hAnsiTheme="minorHAnsi"/>
          <w:color w:val="000000"/>
          <w:sz w:val="22"/>
          <w:szCs w:val="22"/>
        </w:rPr>
      </w:pPr>
      <w:r>
        <w:rPr>
          <w:rFonts w:asciiTheme="minorHAnsi" w:hAnsiTheme="minorHAnsi"/>
          <w:sz w:val="22"/>
          <w:szCs w:val="22"/>
        </w:rPr>
        <w:t xml:space="preserve">This Contract may be subject to the provisions of Section 4-61dd of the Connecticut General Statutes.  In accordance with this statute, </w:t>
      </w:r>
      <w:r>
        <w:rPr>
          <w:rFonts w:asciiTheme="minorHAnsi" w:hAnsiTheme="minorHAnsi"/>
          <w:color w:val="000000"/>
          <w:sz w:val="22"/>
          <w:szCs w:val="22"/>
        </w:rPr>
        <w:t xml:space="preserve">if an officer, employee or appointing authority of the Contractor takes or threatens to take any personnel action against any employee of the Contractor in retaliation for such employee's disclosure of information to any employee of the contracting state or quasi-public agency or the Auditors of Public Accounts or the Attorney General under the provisions of subsection (a) of such statute, the Contractor shall be liable for a civil penalty of not more than five thousand dollars for each offense, up to a maximum of twenty per cent of the value of this Contract.  Each violation shall be a separate and distinct offense and in the case of a continuing violation, each calendar day's continuance of the violation shall be </w:t>
      </w:r>
      <w:r>
        <w:rPr>
          <w:rFonts w:asciiTheme="minorHAnsi" w:hAnsiTheme="minorHAnsi"/>
          <w:color w:val="000000"/>
          <w:sz w:val="22"/>
          <w:szCs w:val="22"/>
        </w:rPr>
        <w:lastRenderedPageBreak/>
        <w:t>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provisions of the statute relating to large state contractors in a conspicuous place which is readily available for viewing by the employees of the Contractor.</w:t>
      </w:r>
    </w:p>
    <w:p w14:paraId="300F2F87" w14:textId="77777777" w:rsidR="004D7495" w:rsidRDefault="004D7495">
      <w:pPr>
        <w:pStyle w:val="ListParagraph"/>
        <w:ind w:left="360"/>
        <w:rPr>
          <w:rFonts w:asciiTheme="minorHAnsi" w:hAnsiTheme="minorHAnsi"/>
          <w:bCs/>
          <w:spacing w:val="-3"/>
          <w:sz w:val="22"/>
          <w:szCs w:val="22"/>
        </w:rPr>
      </w:pPr>
    </w:p>
    <w:p w14:paraId="519F154D" w14:textId="77777777" w:rsidR="004D7495" w:rsidRDefault="00064A6E">
      <w:pPr>
        <w:rPr>
          <w:rFonts w:asciiTheme="minorHAnsi" w:hAnsiTheme="minorHAnsi"/>
          <w:sz w:val="22"/>
          <w:szCs w:val="22"/>
        </w:rPr>
      </w:pPr>
      <w:r>
        <w:rPr>
          <w:rFonts w:asciiTheme="minorHAnsi" w:hAnsiTheme="minorHAnsi"/>
          <w:b/>
          <w:sz w:val="22"/>
          <w:szCs w:val="22"/>
        </w:rPr>
        <w:t>6.3.  Forum and Choice of Law.</w:t>
      </w:r>
      <w:r>
        <w:rPr>
          <w:rFonts w:asciiTheme="minorHAnsi" w:hAnsiTheme="minorHAnsi"/>
          <w:sz w:val="22"/>
          <w:szCs w:val="22"/>
        </w:rPr>
        <w:t xml:space="preserve">  </w:t>
      </w:r>
    </w:p>
    <w:p w14:paraId="5F00FAD8" w14:textId="77777777" w:rsidR="004D7495" w:rsidRDefault="004D7495">
      <w:pPr>
        <w:rPr>
          <w:rFonts w:asciiTheme="minorHAnsi" w:hAnsiTheme="minorHAnsi"/>
          <w:sz w:val="22"/>
          <w:szCs w:val="22"/>
        </w:rPr>
      </w:pPr>
    </w:p>
    <w:p w14:paraId="43A4226F" w14:textId="77777777" w:rsidR="004D7495" w:rsidRDefault="00064A6E">
      <w:pPr>
        <w:rPr>
          <w:rFonts w:asciiTheme="minorHAnsi" w:hAnsiTheme="minorHAnsi"/>
          <w:sz w:val="22"/>
          <w:szCs w:val="22"/>
        </w:rPr>
      </w:pPr>
      <w:r>
        <w:rPr>
          <w:rFonts w:asciiTheme="minorHAnsi" w:hAnsiTheme="minorHAnsi"/>
          <w:sz w:val="22"/>
          <w:szCs w:val="22"/>
        </w:rPr>
        <w:t>The parties deem the Contract to have been made in the City of Hartford, State of Connecticut.  Both parties agree that it is fair and reasonable for the validity and construction of the Contract to be, and it shall be, governed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w:t>
      </w:r>
    </w:p>
    <w:p w14:paraId="0AC9E0BB" w14:textId="77777777" w:rsidR="004D7495" w:rsidRDefault="004D7495">
      <w:pPr>
        <w:rPr>
          <w:rFonts w:asciiTheme="minorHAnsi" w:hAnsiTheme="minorHAnsi"/>
          <w:sz w:val="22"/>
          <w:szCs w:val="22"/>
        </w:rPr>
      </w:pPr>
    </w:p>
    <w:p w14:paraId="7DBF28B1" w14:textId="77777777" w:rsidR="004D7495" w:rsidRDefault="00064A6E">
      <w:pPr>
        <w:rPr>
          <w:rFonts w:asciiTheme="minorHAnsi" w:hAnsiTheme="minorHAnsi"/>
          <w:sz w:val="22"/>
          <w:szCs w:val="22"/>
        </w:rPr>
      </w:pPr>
      <w:r>
        <w:rPr>
          <w:rFonts w:asciiTheme="minorHAnsi" w:hAnsiTheme="minorHAnsi"/>
          <w:b/>
          <w:sz w:val="22"/>
          <w:szCs w:val="22"/>
        </w:rPr>
        <w:t>6.4.  Sovereign Immunity</w:t>
      </w:r>
      <w:r>
        <w:rPr>
          <w:rFonts w:asciiTheme="minorHAnsi" w:hAnsiTheme="minorHAnsi"/>
          <w:sz w:val="22"/>
          <w:szCs w:val="22"/>
        </w:rPr>
        <w:t xml:space="preserve">.  </w:t>
      </w:r>
    </w:p>
    <w:p w14:paraId="29890870" w14:textId="77777777" w:rsidR="004D7495" w:rsidRDefault="004D7495">
      <w:pPr>
        <w:rPr>
          <w:rFonts w:asciiTheme="minorHAnsi" w:hAnsiTheme="minorHAnsi"/>
          <w:sz w:val="22"/>
          <w:szCs w:val="22"/>
        </w:rPr>
      </w:pPr>
    </w:p>
    <w:p w14:paraId="0915672A" w14:textId="77777777" w:rsidR="004D7495" w:rsidRDefault="00064A6E">
      <w:pPr>
        <w:rPr>
          <w:rFonts w:asciiTheme="minorHAnsi" w:hAnsiTheme="minorHAnsi"/>
          <w:sz w:val="22"/>
          <w:szCs w:val="22"/>
        </w:rPr>
      </w:pPr>
      <w:r>
        <w:rPr>
          <w:rFonts w:asciiTheme="minorHAnsi" w:hAnsiTheme="minorHAnsi"/>
          <w:sz w:val="22"/>
          <w:szCs w:val="22"/>
        </w:rPr>
        <w:t>The parties acknowledge and agree that nothing in the solicitation or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14:paraId="15236BC2" w14:textId="77777777" w:rsidR="004D7495" w:rsidRDefault="004D7495">
      <w:pPr>
        <w:rPr>
          <w:rFonts w:asciiTheme="minorHAnsi" w:hAnsiTheme="minorHAnsi"/>
          <w:sz w:val="22"/>
          <w:szCs w:val="22"/>
        </w:rPr>
      </w:pPr>
    </w:p>
    <w:p w14:paraId="0AE9BF7B" w14:textId="77777777" w:rsidR="004D7495" w:rsidRDefault="00064A6E">
      <w:pPr>
        <w:rPr>
          <w:rFonts w:asciiTheme="minorHAnsi" w:hAnsiTheme="minorHAnsi"/>
          <w:sz w:val="22"/>
          <w:szCs w:val="22"/>
        </w:rPr>
      </w:pPr>
      <w:r>
        <w:rPr>
          <w:rFonts w:asciiTheme="minorHAnsi" w:hAnsiTheme="minorHAnsi"/>
          <w:b/>
          <w:sz w:val="22"/>
          <w:szCs w:val="22"/>
        </w:rPr>
        <w:t>6.5.  Summary of State Ethics Laws.</w:t>
      </w:r>
      <w:r>
        <w:rPr>
          <w:rFonts w:asciiTheme="minorHAnsi" w:hAnsiTheme="minorHAnsi"/>
          <w:sz w:val="22"/>
          <w:szCs w:val="22"/>
        </w:rPr>
        <w:t xml:space="preserve"> </w:t>
      </w:r>
    </w:p>
    <w:p w14:paraId="44638888" w14:textId="77777777" w:rsidR="004D7495" w:rsidRDefault="00064A6E">
      <w:pPr>
        <w:rPr>
          <w:rFonts w:asciiTheme="minorHAnsi" w:hAnsiTheme="minorHAnsi"/>
          <w:sz w:val="22"/>
          <w:szCs w:val="22"/>
        </w:rPr>
      </w:pPr>
      <w:r>
        <w:rPr>
          <w:rFonts w:asciiTheme="minorHAnsi" w:hAnsiTheme="minorHAnsi"/>
          <w:sz w:val="22"/>
          <w:szCs w:val="22"/>
        </w:rPr>
        <w:t xml:space="preserve"> </w:t>
      </w:r>
    </w:p>
    <w:p w14:paraId="3979A1BF" w14:textId="77777777" w:rsidR="004D7495" w:rsidRDefault="00064A6E">
      <w:pPr>
        <w:rPr>
          <w:rFonts w:asciiTheme="minorHAnsi" w:hAnsiTheme="minorHAnsi"/>
          <w:sz w:val="22"/>
          <w:szCs w:val="22"/>
        </w:rPr>
      </w:pPr>
      <w:r>
        <w:rPr>
          <w:rFonts w:asciiTheme="minorHAnsi" w:hAnsiTheme="minorHAnsi"/>
          <w:sz w:val="22"/>
          <w:szCs w:val="22"/>
        </w:rPr>
        <w:t>Pursuant to the requirements of section 1-101qq of the Connecticut General Statutes, the summary of State ethics laws developed by the State Ethics Commission pursuant to section 1-81b of the Connecticut General Statutes is incorporated by reference into and made a part of the Contract as if the summary had been fully set forth in the Contract.</w:t>
      </w:r>
    </w:p>
    <w:p w14:paraId="0A3EFC26" w14:textId="77777777" w:rsidR="004D7495" w:rsidRDefault="004D7495">
      <w:pPr>
        <w:rPr>
          <w:rFonts w:asciiTheme="minorHAnsi" w:hAnsiTheme="minorHAnsi"/>
          <w:sz w:val="22"/>
          <w:szCs w:val="22"/>
        </w:rPr>
      </w:pPr>
    </w:p>
    <w:p w14:paraId="2D5BF687" w14:textId="77777777" w:rsidR="004D7495" w:rsidRDefault="00064A6E">
      <w:pPr>
        <w:autoSpaceDE w:val="0"/>
        <w:autoSpaceDN w:val="0"/>
        <w:adjustRightInd w:val="0"/>
        <w:spacing w:line="240" w:lineRule="exact"/>
        <w:rPr>
          <w:rFonts w:asciiTheme="minorHAnsi" w:hAnsiTheme="minorHAnsi"/>
          <w:sz w:val="22"/>
          <w:szCs w:val="22"/>
        </w:rPr>
      </w:pPr>
      <w:r>
        <w:rPr>
          <w:rFonts w:asciiTheme="minorHAnsi" w:hAnsiTheme="minorHAnsi"/>
          <w:b/>
          <w:sz w:val="22"/>
          <w:szCs w:val="22"/>
        </w:rPr>
        <w:lastRenderedPageBreak/>
        <w:t>6.6.  Campaign Contribution Restriction.</w:t>
      </w:r>
      <w:r>
        <w:rPr>
          <w:rFonts w:asciiTheme="minorHAnsi" w:hAnsiTheme="minorHAnsi"/>
          <w:sz w:val="22"/>
          <w:szCs w:val="22"/>
        </w:rPr>
        <w:t xml:space="preserve"> </w:t>
      </w:r>
    </w:p>
    <w:p w14:paraId="3C0D5FC7" w14:textId="77777777" w:rsidR="004D7495" w:rsidRDefault="004D7495">
      <w:pPr>
        <w:autoSpaceDE w:val="0"/>
        <w:autoSpaceDN w:val="0"/>
        <w:adjustRightInd w:val="0"/>
        <w:spacing w:line="240" w:lineRule="exact"/>
        <w:rPr>
          <w:rFonts w:asciiTheme="minorHAnsi" w:hAnsiTheme="minorHAnsi"/>
          <w:sz w:val="22"/>
          <w:szCs w:val="22"/>
        </w:rPr>
      </w:pPr>
    </w:p>
    <w:p w14:paraId="68201AC0" w14:textId="77777777" w:rsidR="004D7495" w:rsidRDefault="00064A6E">
      <w:pPr>
        <w:autoSpaceDE w:val="0"/>
        <w:autoSpaceDN w:val="0"/>
        <w:adjustRightInd w:val="0"/>
        <w:spacing w:line="240" w:lineRule="exact"/>
        <w:rPr>
          <w:rFonts w:asciiTheme="minorHAnsi" w:hAnsiTheme="minorHAnsi"/>
          <w:sz w:val="22"/>
          <w:szCs w:val="22"/>
        </w:rPr>
      </w:pPr>
      <w:r>
        <w:rPr>
          <w:rFonts w:asciiTheme="minorHAnsi" w:hAnsiTheme="minorHAnsi"/>
          <w:sz w:val="22"/>
          <w:szCs w:val="22"/>
        </w:rPr>
        <w:t>For all State contracts, defined in Conn. Gen. Stat. §9-612(g)(1) as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attached to this Participating Addendum.</w:t>
      </w:r>
    </w:p>
    <w:p w14:paraId="32AF2034" w14:textId="77777777" w:rsidR="004D7495" w:rsidRDefault="004D7495">
      <w:pPr>
        <w:autoSpaceDE w:val="0"/>
        <w:autoSpaceDN w:val="0"/>
        <w:adjustRightInd w:val="0"/>
        <w:spacing w:line="240" w:lineRule="exact"/>
        <w:rPr>
          <w:rFonts w:asciiTheme="minorHAnsi" w:hAnsiTheme="minorHAnsi"/>
          <w:sz w:val="22"/>
          <w:szCs w:val="22"/>
        </w:rPr>
      </w:pPr>
    </w:p>
    <w:p w14:paraId="03732650" w14:textId="77777777" w:rsidR="004D7495" w:rsidRDefault="00064A6E">
      <w:pPr>
        <w:autoSpaceDE w:val="0"/>
        <w:autoSpaceDN w:val="0"/>
        <w:adjustRightInd w:val="0"/>
        <w:spacing w:line="240" w:lineRule="exact"/>
        <w:rPr>
          <w:rFonts w:asciiTheme="minorHAnsi" w:hAnsiTheme="minorHAnsi"/>
          <w:sz w:val="22"/>
          <w:szCs w:val="22"/>
        </w:rPr>
      </w:pPr>
      <w:r>
        <w:rPr>
          <w:rFonts w:asciiTheme="minorHAnsi" w:hAnsiTheme="minorHAnsi"/>
          <w:b/>
          <w:sz w:val="22"/>
          <w:szCs w:val="22"/>
        </w:rPr>
        <w:t>6.7.  Executive Orders.</w:t>
      </w:r>
      <w:r>
        <w:rPr>
          <w:rFonts w:asciiTheme="minorHAnsi" w:hAnsiTheme="minorHAnsi"/>
          <w:sz w:val="22"/>
          <w:szCs w:val="22"/>
        </w:rPr>
        <w:t xml:space="preserve">  </w:t>
      </w:r>
    </w:p>
    <w:p w14:paraId="7391801C" w14:textId="77777777" w:rsidR="004D7495" w:rsidRDefault="004D7495">
      <w:pPr>
        <w:autoSpaceDE w:val="0"/>
        <w:autoSpaceDN w:val="0"/>
        <w:adjustRightInd w:val="0"/>
        <w:contextualSpacing/>
        <w:rPr>
          <w:rFonts w:asciiTheme="minorHAnsi" w:hAnsiTheme="minorHAnsi"/>
          <w:sz w:val="22"/>
          <w:szCs w:val="22"/>
        </w:rPr>
      </w:pPr>
    </w:p>
    <w:p w14:paraId="2FECA317" w14:textId="77777777" w:rsidR="004D7495" w:rsidRDefault="00064A6E">
      <w:pPr>
        <w:autoSpaceDE w:val="0"/>
        <w:autoSpaceDN w:val="0"/>
        <w:adjustRightInd w:val="0"/>
        <w:contextualSpacing/>
        <w:rPr>
          <w:rFonts w:asciiTheme="minorHAnsi" w:hAnsiTheme="minorHAnsi"/>
          <w:sz w:val="22"/>
          <w:szCs w:val="22"/>
        </w:rPr>
      </w:pPr>
      <w:r>
        <w:rPr>
          <w:rFonts w:asciiTheme="minorHAnsi" w:hAnsiTheme="minorHAnsi"/>
          <w:sz w:val="22"/>
          <w:szCs w:val="22"/>
        </w:rPr>
        <w:t xml:space="preserve">This Contract is subject to the provisions of Executive Order No. Three of Governor Thomas J. </w:t>
      </w:r>
      <w:proofErr w:type="spellStart"/>
      <w:r>
        <w:rPr>
          <w:rFonts w:asciiTheme="minorHAnsi" w:hAnsiTheme="minorHAnsi"/>
          <w:sz w:val="22"/>
          <w:szCs w:val="22"/>
        </w:rPr>
        <w:t>Meskill</w:t>
      </w:r>
      <w:proofErr w:type="spellEnd"/>
      <w:r>
        <w:rPr>
          <w:rFonts w:asciiTheme="minorHAnsi" w:hAnsiTheme="minorHAnsi"/>
          <w:sz w:val="22"/>
          <w:szCs w:val="22"/>
        </w:rPr>
        <w:t xml:space="preserve">, promulgated June 16, 1971, concerning labor employment practices, Executive Order No. Seventeen of Governor Thomas J. </w:t>
      </w:r>
      <w:proofErr w:type="spellStart"/>
      <w:r>
        <w:rPr>
          <w:rFonts w:asciiTheme="minorHAnsi" w:hAnsiTheme="minorHAnsi"/>
          <w:sz w:val="22"/>
          <w:szCs w:val="22"/>
        </w:rPr>
        <w:t>Meskill</w:t>
      </w:r>
      <w:proofErr w:type="spellEnd"/>
      <w:r>
        <w:rPr>
          <w:rFonts w:asciiTheme="minorHAnsi" w:hAnsiTheme="minorHAnsi"/>
          <w:sz w:val="22"/>
          <w:szCs w:val="22"/>
        </w:rPr>
        <w:t xml:space="preserve">, promulgated February 15, 1973, concerning the listing of employment openings and Executive Order No. Sixteen of Governor John G. Rowland promulgated August 4, 1999, concerning violence in the workplace, all of which are incorporated into and are made a part of the Contract as if they had been fully set forth in it.  The Contract may also be subject to the applicable parts of </w:t>
      </w:r>
      <w:r>
        <w:rPr>
          <w:rFonts w:asciiTheme="minorHAnsi" w:eastAsia="Calibri" w:hAnsiTheme="minorHAnsi"/>
          <w:spacing w:val="-2"/>
          <w:sz w:val="22"/>
          <w:szCs w:val="22"/>
        </w:rPr>
        <w:t>E</w:t>
      </w:r>
      <w:r>
        <w:rPr>
          <w:rFonts w:asciiTheme="minorHAnsi" w:eastAsia="Calibri" w:hAnsiTheme="minorHAnsi"/>
          <w:spacing w:val="-4"/>
          <w:sz w:val="22"/>
          <w:szCs w:val="22"/>
        </w:rPr>
        <w:t>x</w:t>
      </w:r>
      <w:r>
        <w:rPr>
          <w:rFonts w:asciiTheme="minorHAnsi" w:eastAsia="Calibri" w:hAnsiTheme="minorHAnsi"/>
          <w:spacing w:val="-2"/>
          <w:sz w:val="22"/>
          <w:szCs w:val="22"/>
        </w:rPr>
        <w:t>ec</w:t>
      </w:r>
      <w:r>
        <w:rPr>
          <w:rFonts w:asciiTheme="minorHAnsi" w:eastAsia="Calibri" w:hAnsiTheme="minorHAnsi"/>
          <w:spacing w:val="-6"/>
          <w:sz w:val="22"/>
          <w:szCs w:val="22"/>
        </w:rPr>
        <w:t>u</w:t>
      </w:r>
      <w:r>
        <w:rPr>
          <w:rFonts w:asciiTheme="minorHAnsi" w:eastAsia="Calibri" w:hAnsiTheme="minorHAnsi"/>
          <w:spacing w:val="-2"/>
          <w:sz w:val="22"/>
          <w:szCs w:val="22"/>
        </w:rPr>
        <w:t>t</w:t>
      </w:r>
      <w:r>
        <w:rPr>
          <w:rFonts w:asciiTheme="minorHAnsi" w:eastAsia="Calibri" w:hAnsiTheme="minorHAnsi"/>
          <w:spacing w:val="-5"/>
          <w:sz w:val="22"/>
          <w:szCs w:val="22"/>
        </w:rPr>
        <w:t>i</w:t>
      </w:r>
      <w:r>
        <w:rPr>
          <w:rFonts w:asciiTheme="minorHAnsi" w:eastAsia="Calibri" w:hAnsiTheme="minorHAnsi"/>
          <w:spacing w:val="-4"/>
          <w:sz w:val="22"/>
          <w:szCs w:val="22"/>
        </w:rPr>
        <w:t>v</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2"/>
          <w:sz w:val="22"/>
          <w:szCs w:val="22"/>
        </w:rPr>
        <w:t>O</w:t>
      </w:r>
      <w:r>
        <w:rPr>
          <w:rFonts w:asciiTheme="minorHAnsi" w:eastAsia="Calibri" w:hAnsiTheme="minorHAnsi"/>
          <w:spacing w:val="-3"/>
          <w:sz w:val="22"/>
          <w:szCs w:val="22"/>
        </w:rPr>
        <w:t>r</w:t>
      </w:r>
      <w:r>
        <w:rPr>
          <w:rFonts w:asciiTheme="minorHAnsi" w:eastAsia="Calibri" w:hAnsiTheme="minorHAnsi"/>
          <w:spacing w:val="-6"/>
          <w:sz w:val="22"/>
          <w:szCs w:val="22"/>
        </w:rPr>
        <w:t>d</w:t>
      </w:r>
      <w:r>
        <w:rPr>
          <w:rFonts w:asciiTheme="minorHAnsi" w:eastAsia="Calibri" w:hAnsiTheme="minorHAnsi"/>
          <w:spacing w:val="-2"/>
          <w:sz w:val="22"/>
          <w:szCs w:val="22"/>
        </w:rPr>
        <w:t>e</w:t>
      </w:r>
      <w:r>
        <w:rPr>
          <w:rFonts w:asciiTheme="minorHAnsi" w:eastAsia="Calibri" w:hAnsiTheme="minorHAnsi"/>
          <w:sz w:val="22"/>
          <w:szCs w:val="22"/>
        </w:rPr>
        <w:t>r</w:t>
      </w:r>
      <w:r>
        <w:rPr>
          <w:rFonts w:asciiTheme="minorHAnsi" w:eastAsia="Calibri" w:hAnsiTheme="minorHAnsi"/>
          <w:spacing w:val="-7"/>
          <w:sz w:val="22"/>
          <w:szCs w:val="22"/>
        </w:rPr>
        <w:t xml:space="preserve"> </w:t>
      </w:r>
      <w:r>
        <w:rPr>
          <w:rFonts w:asciiTheme="minorHAnsi" w:eastAsia="Calibri" w:hAnsiTheme="minorHAnsi"/>
          <w:spacing w:val="-6"/>
          <w:sz w:val="22"/>
          <w:szCs w:val="22"/>
        </w:rPr>
        <w:t>N</w:t>
      </w:r>
      <w:r>
        <w:rPr>
          <w:rFonts w:asciiTheme="minorHAnsi" w:eastAsia="Calibri" w:hAnsiTheme="minorHAnsi"/>
          <w:spacing w:val="-1"/>
          <w:sz w:val="22"/>
          <w:szCs w:val="22"/>
        </w:rPr>
        <w:t>o</w:t>
      </w:r>
      <w:r>
        <w:rPr>
          <w:rFonts w:asciiTheme="minorHAnsi" w:eastAsia="Calibri" w:hAnsiTheme="minorHAnsi"/>
          <w:sz w:val="22"/>
          <w:szCs w:val="22"/>
        </w:rPr>
        <w:t>.</w:t>
      </w:r>
      <w:r>
        <w:rPr>
          <w:rFonts w:asciiTheme="minorHAnsi" w:eastAsia="Calibri" w:hAnsiTheme="minorHAnsi"/>
          <w:spacing w:val="-7"/>
          <w:sz w:val="22"/>
          <w:szCs w:val="22"/>
        </w:rPr>
        <w:t xml:space="preserve"> </w:t>
      </w:r>
      <w:r>
        <w:rPr>
          <w:rFonts w:asciiTheme="minorHAnsi" w:eastAsia="Calibri" w:hAnsiTheme="minorHAnsi"/>
          <w:spacing w:val="-4"/>
          <w:sz w:val="22"/>
          <w:szCs w:val="22"/>
        </w:rPr>
        <w:t>1</w:t>
      </w:r>
      <w:r>
        <w:rPr>
          <w:rFonts w:asciiTheme="minorHAnsi" w:eastAsia="Calibri" w:hAnsiTheme="minorHAnsi"/>
          <w:sz w:val="22"/>
          <w:szCs w:val="22"/>
        </w:rPr>
        <w:t>4</w:t>
      </w:r>
      <w:r>
        <w:rPr>
          <w:rFonts w:asciiTheme="minorHAnsi" w:eastAsia="Calibri" w:hAnsiTheme="minorHAnsi"/>
          <w:spacing w:val="-6"/>
          <w:sz w:val="22"/>
          <w:szCs w:val="22"/>
        </w:rPr>
        <w:t xml:space="preserve"> </w:t>
      </w:r>
      <w:r>
        <w:rPr>
          <w:rFonts w:asciiTheme="minorHAnsi" w:eastAsia="Calibri" w:hAnsiTheme="minorHAnsi"/>
          <w:spacing w:val="-1"/>
          <w:sz w:val="22"/>
          <w:szCs w:val="22"/>
        </w:rPr>
        <w:t>o</w:t>
      </w:r>
      <w:r>
        <w:rPr>
          <w:rFonts w:asciiTheme="minorHAnsi" w:eastAsia="Calibri" w:hAnsiTheme="minorHAnsi"/>
          <w:sz w:val="22"/>
          <w:szCs w:val="22"/>
        </w:rPr>
        <w:t>f</w:t>
      </w:r>
      <w:r>
        <w:rPr>
          <w:rFonts w:asciiTheme="minorHAnsi" w:eastAsia="Calibri" w:hAnsiTheme="minorHAnsi"/>
          <w:spacing w:val="-7"/>
          <w:sz w:val="22"/>
          <w:szCs w:val="22"/>
        </w:rPr>
        <w:t xml:space="preserve"> </w:t>
      </w:r>
      <w:r>
        <w:rPr>
          <w:rFonts w:asciiTheme="minorHAnsi" w:eastAsia="Calibri" w:hAnsiTheme="minorHAnsi"/>
          <w:spacing w:val="-5"/>
          <w:sz w:val="22"/>
          <w:szCs w:val="22"/>
        </w:rPr>
        <w:t>G</w:t>
      </w:r>
      <w:r>
        <w:rPr>
          <w:rFonts w:asciiTheme="minorHAnsi" w:eastAsia="Calibri" w:hAnsiTheme="minorHAnsi"/>
          <w:spacing w:val="-4"/>
          <w:sz w:val="22"/>
          <w:szCs w:val="22"/>
        </w:rPr>
        <w:t>ov</w:t>
      </w:r>
      <w:r>
        <w:rPr>
          <w:rFonts w:asciiTheme="minorHAnsi" w:eastAsia="Calibri" w:hAnsiTheme="minorHAnsi"/>
          <w:spacing w:val="-2"/>
          <w:sz w:val="22"/>
          <w:szCs w:val="22"/>
        </w:rPr>
        <w:t>e</w:t>
      </w:r>
      <w:r>
        <w:rPr>
          <w:rFonts w:asciiTheme="minorHAnsi" w:eastAsia="Calibri" w:hAnsiTheme="minorHAnsi"/>
          <w:spacing w:val="-3"/>
          <w:sz w:val="22"/>
          <w:szCs w:val="22"/>
        </w:rPr>
        <w:t>r</w:t>
      </w:r>
      <w:r>
        <w:rPr>
          <w:rFonts w:asciiTheme="minorHAnsi" w:eastAsia="Calibri" w:hAnsiTheme="minorHAnsi"/>
          <w:spacing w:val="-6"/>
          <w:sz w:val="22"/>
          <w:szCs w:val="22"/>
        </w:rPr>
        <w:t>n</w:t>
      </w:r>
      <w:r>
        <w:rPr>
          <w:rFonts w:asciiTheme="minorHAnsi" w:eastAsia="Calibri" w:hAnsiTheme="minorHAnsi"/>
          <w:spacing w:val="-1"/>
          <w:sz w:val="22"/>
          <w:szCs w:val="22"/>
        </w:rPr>
        <w:t>o</w:t>
      </w:r>
      <w:r>
        <w:rPr>
          <w:rFonts w:asciiTheme="minorHAnsi" w:eastAsia="Calibri" w:hAnsiTheme="minorHAnsi"/>
          <w:sz w:val="22"/>
          <w:szCs w:val="22"/>
        </w:rPr>
        <w:t>r</w:t>
      </w:r>
      <w:r>
        <w:rPr>
          <w:rFonts w:asciiTheme="minorHAnsi" w:eastAsia="Calibri" w:hAnsiTheme="minorHAnsi"/>
          <w:spacing w:val="-9"/>
          <w:sz w:val="22"/>
          <w:szCs w:val="22"/>
        </w:rPr>
        <w:t xml:space="preserve"> </w:t>
      </w:r>
      <w:r>
        <w:rPr>
          <w:rFonts w:asciiTheme="minorHAnsi" w:eastAsia="Calibri" w:hAnsiTheme="minorHAnsi"/>
          <w:spacing w:val="-2"/>
          <w:sz w:val="22"/>
          <w:szCs w:val="22"/>
        </w:rPr>
        <w:t>M</w:t>
      </w:r>
      <w:r>
        <w:rPr>
          <w:rFonts w:asciiTheme="minorHAnsi" w:eastAsia="Calibri" w:hAnsiTheme="minorHAnsi"/>
          <w:sz w:val="22"/>
          <w:szCs w:val="22"/>
        </w:rPr>
        <w:t>.</w:t>
      </w:r>
      <w:r>
        <w:rPr>
          <w:rFonts w:asciiTheme="minorHAnsi" w:eastAsia="Calibri" w:hAnsiTheme="minorHAnsi"/>
          <w:spacing w:val="-5"/>
          <w:sz w:val="22"/>
          <w:szCs w:val="22"/>
        </w:rPr>
        <w:t xml:space="preserve"> </w:t>
      </w:r>
      <w:r>
        <w:rPr>
          <w:rFonts w:asciiTheme="minorHAnsi" w:eastAsia="Calibri" w:hAnsiTheme="minorHAnsi"/>
          <w:spacing w:val="-6"/>
          <w:sz w:val="22"/>
          <w:szCs w:val="22"/>
        </w:rPr>
        <w:t>J</w:t>
      </w:r>
      <w:r>
        <w:rPr>
          <w:rFonts w:asciiTheme="minorHAnsi" w:eastAsia="Calibri" w:hAnsiTheme="minorHAnsi"/>
          <w:spacing w:val="-1"/>
          <w:sz w:val="22"/>
          <w:szCs w:val="22"/>
        </w:rPr>
        <w:t>o</w:t>
      </w:r>
      <w:r>
        <w:rPr>
          <w:rFonts w:asciiTheme="minorHAnsi" w:eastAsia="Calibri" w:hAnsiTheme="minorHAnsi"/>
          <w:spacing w:val="-6"/>
          <w:sz w:val="22"/>
          <w:szCs w:val="22"/>
        </w:rPr>
        <w:t>d</w:t>
      </w:r>
      <w:r>
        <w:rPr>
          <w:rFonts w:asciiTheme="minorHAnsi" w:eastAsia="Calibri" w:hAnsiTheme="minorHAnsi"/>
          <w:sz w:val="22"/>
          <w:szCs w:val="22"/>
        </w:rPr>
        <w:t>i</w:t>
      </w:r>
      <w:r>
        <w:rPr>
          <w:rFonts w:asciiTheme="minorHAnsi" w:eastAsia="Calibri" w:hAnsiTheme="minorHAnsi"/>
          <w:spacing w:val="-7"/>
          <w:sz w:val="22"/>
          <w:szCs w:val="22"/>
        </w:rPr>
        <w:t xml:space="preserve"> </w:t>
      </w:r>
      <w:proofErr w:type="spellStart"/>
      <w:r>
        <w:rPr>
          <w:rFonts w:asciiTheme="minorHAnsi" w:eastAsia="Calibri" w:hAnsiTheme="minorHAnsi"/>
          <w:spacing w:val="-2"/>
          <w:sz w:val="22"/>
          <w:szCs w:val="22"/>
        </w:rPr>
        <w:t>Re</w:t>
      </w:r>
      <w:r>
        <w:rPr>
          <w:rFonts w:asciiTheme="minorHAnsi" w:eastAsia="Calibri" w:hAnsiTheme="minorHAnsi"/>
          <w:spacing w:val="-5"/>
          <w:sz w:val="22"/>
          <w:szCs w:val="22"/>
        </w:rPr>
        <w:t>l</w:t>
      </w:r>
      <w:r>
        <w:rPr>
          <w:rFonts w:asciiTheme="minorHAnsi" w:eastAsia="Calibri" w:hAnsiTheme="minorHAnsi"/>
          <w:spacing w:val="-3"/>
          <w:sz w:val="22"/>
          <w:szCs w:val="22"/>
        </w:rPr>
        <w:t>l</w:t>
      </w:r>
      <w:proofErr w:type="spellEnd"/>
      <w:r>
        <w:rPr>
          <w:rFonts w:asciiTheme="minorHAnsi" w:eastAsia="Calibri" w:hAnsiTheme="minorHAnsi"/>
          <w:sz w:val="22"/>
          <w:szCs w:val="22"/>
        </w:rPr>
        <w:t>,</w:t>
      </w:r>
      <w:r>
        <w:rPr>
          <w:rFonts w:asciiTheme="minorHAnsi" w:eastAsia="Calibri" w:hAnsiTheme="minorHAnsi"/>
          <w:spacing w:val="-7"/>
          <w:sz w:val="22"/>
          <w:szCs w:val="22"/>
        </w:rPr>
        <w:t xml:space="preserve"> </w:t>
      </w:r>
      <w:r>
        <w:rPr>
          <w:rFonts w:asciiTheme="minorHAnsi" w:eastAsia="Calibri" w:hAnsiTheme="minorHAnsi"/>
          <w:spacing w:val="-3"/>
          <w:sz w:val="22"/>
          <w:szCs w:val="22"/>
        </w:rPr>
        <w:t>p</w:t>
      </w:r>
      <w:r>
        <w:rPr>
          <w:rFonts w:asciiTheme="minorHAnsi" w:eastAsia="Calibri" w:hAnsiTheme="minorHAnsi"/>
          <w:spacing w:val="-5"/>
          <w:sz w:val="22"/>
          <w:szCs w:val="22"/>
        </w:rPr>
        <w:t>r</w:t>
      </w:r>
      <w:r>
        <w:rPr>
          <w:rFonts w:asciiTheme="minorHAnsi" w:eastAsia="Calibri" w:hAnsiTheme="minorHAnsi"/>
          <w:spacing w:val="-4"/>
          <w:sz w:val="22"/>
          <w:szCs w:val="22"/>
        </w:rPr>
        <w:t>o</w:t>
      </w:r>
      <w:r>
        <w:rPr>
          <w:rFonts w:asciiTheme="minorHAnsi" w:eastAsia="Calibri" w:hAnsiTheme="minorHAnsi"/>
          <w:spacing w:val="-1"/>
          <w:sz w:val="22"/>
          <w:szCs w:val="22"/>
        </w:rPr>
        <w:t>m</w:t>
      </w:r>
      <w:r>
        <w:rPr>
          <w:rFonts w:asciiTheme="minorHAnsi" w:eastAsia="Calibri" w:hAnsiTheme="minorHAnsi"/>
          <w:spacing w:val="-3"/>
          <w:sz w:val="22"/>
          <w:szCs w:val="22"/>
        </w:rPr>
        <w:t>ulg</w:t>
      </w:r>
      <w:r>
        <w:rPr>
          <w:rFonts w:asciiTheme="minorHAnsi" w:eastAsia="Calibri" w:hAnsiTheme="minorHAnsi"/>
          <w:spacing w:val="-5"/>
          <w:sz w:val="22"/>
          <w:szCs w:val="22"/>
        </w:rPr>
        <w:t>a</w:t>
      </w:r>
      <w:r>
        <w:rPr>
          <w:rFonts w:asciiTheme="minorHAnsi" w:eastAsia="Calibri" w:hAnsiTheme="minorHAnsi"/>
          <w:spacing w:val="-4"/>
          <w:sz w:val="22"/>
          <w:szCs w:val="22"/>
        </w:rPr>
        <w:t>t</w:t>
      </w:r>
      <w:r>
        <w:rPr>
          <w:rFonts w:asciiTheme="minorHAnsi" w:eastAsia="Calibri" w:hAnsiTheme="minorHAnsi"/>
          <w:spacing w:val="-2"/>
          <w:sz w:val="22"/>
          <w:szCs w:val="22"/>
        </w:rPr>
        <w:t>e</w:t>
      </w:r>
      <w:r>
        <w:rPr>
          <w:rFonts w:asciiTheme="minorHAnsi" w:eastAsia="Calibri" w:hAnsiTheme="minorHAnsi"/>
          <w:sz w:val="22"/>
          <w:szCs w:val="22"/>
        </w:rPr>
        <w:t>d</w:t>
      </w:r>
      <w:r>
        <w:rPr>
          <w:rFonts w:asciiTheme="minorHAnsi" w:eastAsia="Calibri" w:hAnsiTheme="minorHAnsi"/>
          <w:spacing w:val="-5"/>
          <w:sz w:val="22"/>
          <w:szCs w:val="22"/>
        </w:rPr>
        <w:t xml:space="preserve"> A</w:t>
      </w:r>
      <w:r>
        <w:rPr>
          <w:rFonts w:asciiTheme="minorHAnsi" w:eastAsia="Calibri" w:hAnsiTheme="minorHAnsi"/>
          <w:spacing w:val="-3"/>
          <w:sz w:val="22"/>
          <w:szCs w:val="22"/>
        </w:rPr>
        <w:t>pri</w:t>
      </w:r>
      <w:r>
        <w:rPr>
          <w:rFonts w:asciiTheme="minorHAnsi" w:eastAsia="Calibri" w:hAnsiTheme="minorHAnsi"/>
          <w:sz w:val="22"/>
          <w:szCs w:val="22"/>
        </w:rPr>
        <w:t>l</w:t>
      </w:r>
      <w:r>
        <w:rPr>
          <w:rFonts w:asciiTheme="minorHAnsi" w:eastAsia="Calibri" w:hAnsiTheme="minorHAnsi"/>
          <w:spacing w:val="-9"/>
          <w:sz w:val="22"/>
          <w:szCs w:val="22"/>
        </w:rPr>
        <w:t xml:space="preserve"> </w:t>
      </w:r>
      <w:r>
        <w:rPr>
          <w:rFonts w:asciiTheme="minorHAnsi" w:eastAsia="Calibri" w:hAnsiTheme="minorHAnsi"/>
          <w:spacing w:val="-2"/>
          <w:sz w:val="22"/>
          <w:szCs w:val="22"/>
        </w:rPr>
        <w:t>1</w:t>
      </w:r>
      <w:r>
        <w:rPr>
          <w:rFonts w:asciiTheme="minorHAnsi" w:eastAsia="Calibri" w:hAnsiTheme="minorHAnsi"/>
          <w:spacing w:val="-4"/>
          <w:sz w:val="22"/>
          <w:szCs w:val="22"/>
        </w:rPr>
        <w:t>7</w:t>
      </w:r>
      <w:r>
        <w:rPr>
          <w:rFonts w:asciiTheme="minorHAnsi" w:eastAsia="Calibri" w:hAnsiTheme="minorHAnsi"/>
          <w:sz w:val="22"/>
          <w:szCs w:val="22"/>
        </w:rPr>
        <w:t>,</w:t>
      </w:r>
      <w:r>
        <w:rPr>
          <w:rFonts w:asciiTheme="minorHAnsi" w:eastAsia="Calibri" w:hAnsiTheme="minorHAnsi"/>
          <w:spacing w:val="-6"/>
          <w:sz w:val="22"/>
          <w:szCs w:val="22"/>
        </w:rPr>
        <w:t xml:space="preserve"> </w:t>
      </w:r>
      <w:r>
        <w:rPr>
          <w:rFonts w:asciiTheme="minorHAnsi" w:eastAsia="Calibri" w:hAnsiTheme="minorHAnsi"/>
          <w:spacing w:val="-4"/>
          <w:sz w:val="22"/>
          <w:szCs w:val="22"/>
        </w:rPr>
        <w:t>2</w:t>
      </w:r>
      <w:r>
        <w:rPr>
          <w:rFonts w:asciiTheme="minorHAnsi" w:eastAsia="Calibri" w:hAnsiTheme="minorHAnsi"/>
          <w:spacing w:val="-2"/>
          <w:sz w:val="22"/>
          <w:szCs w:val="22"/>
        </w:rPr>
        <w:t>0</w:t>
      </w:r>
      <w:r>
        <w:rPr>
          <w:rFonts w:asciiTheme="minorHAnsi" w:eastAsia="Calibri" w:hAnsiTheme="minorHAnsi"/>
          <w:spacing w:val="-4"/>
          <w:sz w:val="22"/>
          <w:szCs w:val="22"/>
        </w:rPr>
        <w:t>06</w:t>
      </w:r>
      <w:r>
        <w:rPr>
          <w:rFonts w:asciiTheme="minorHAnsi" w:eastAsia="Calibri" w:hAnsiTheme="minorHAnsi"/>
          <w:sz w:val="22"/>
          <w:szCs w:val="22"/>
        </w:rPr>
        <w:t xml:space="preserve">, </w:t>
      </w:r>
      <w:r>
        <w:rPr>
          <w:rFonts w:asciiTheme="minorHAnsi" w:eastAsia="Calibri" w:hAnsiTheme="minorHAnsi"/>
          <w:spacing w:val="-2"/>
          <w:sz w:val="22"/>
          <w:szCs w:val="22"/>
        </w:rPr>
        <w:t>c</w:t>
      </w:r>
      <w:r>
        <w:rPr>
          <w:rFonts w:asciiTheme="minorHAnsi" w:eastAsia="Calibri" w:hAnsiTheme="minorHAnsi"/>
          <w:spacing w:val="-1"/>
          <w:sz w:val="22"/>
          <w:szCs w:val="22"/>
        </w:rPr>
        <w:t>o</w:t>
      </w:r>
      <w:r>
        <w:rPr>
          <w:rFonts w:asciiTheme="minorHAnsi" w:eastAsia="Calibri" w:hAnsiTheme="minorHAnsi"/>
          <w:spacing w:val="-6"/>
          <w:sz w:val="22"/>
          <w:szCs w:val="22"/>
        </w:rPr>
        <w:t>n</w:t>
      </w:r>
      <w:r>
        <w:rPr>
          <w:rFonts w:asciiTheme="minorHAnsi" w:eastAsia="Calibri" w:hAnsiTheme="minorHAnsi"/>
          <w:spacing w:val="-5"/>
          <w:sz w:val="22"/>
          <w:szCs w:val="22"/>
        </w:rPr>
        <w:t>c</w:t>
      </w:r>
      <w:r>
        <w:rPr>
          <w:rFonts w:asciiTheme="minorHAnsi" w:eastAsia="Calibri" w:hAnsiTheme="minorHAnsi"/>
          <w:spacing w:val="-2"/>
          <w:sz w:val="22"/>
          <w:szCs w:val="22"/>
        </w:rPr>
        <w:t>e</w:t>
      </w:r>
      <w:r>
        <w:rPr>
          <w:rFonts w:asciiTheme="minorHAnsi" w:eastAsia="Calibri" w:hAnsiTheme="minorHAnsi"/>
          <w:spacing w:val="-3"/>
          <w:sz w:val="22"/>
          <w:szCs w:val="22"/>
        </w:rPr>
        <w:t>rnin</w:t>
      </w:r>
      <w:r>
        <w:rPr>
          <w:rFonts w:asciiTheme="minorHAnsi" w:eastAsia="Calibri" w:hAnsiTheme="minorHAnsi"/>
          <w:sz w:val="22"/>
          <w:szCs w:val="22"/>
        </w:rPr>
        <w:t>g</w:t>
      </w:r>
      <w:r>
        <w:rPr>
          <w:rFonts w:asciiTheme="minorHAnsi" w:eastAsia="Calibri" w:hAnsiTheme="minorHAnsi"/>
          <w:spacing w:val="-7"/>
          <w:sz w:val="22"/>
          <w:szCs w:val="22"/>
        </w:rPr>
        <w:t xml:space="preserve"> </w:t>
      </w:r>
      <w:r>
        <w:rPr>
          <w:rFonts w:asciiTheme="minorHAnsi" w:eastAsia="Calibri" w:hAnsiTheme="minorHAnsi"/>
          <w:spacing w:val="-3"/>
          <w:sz w:val="22"/>
          <w:szCs w:val="22"/>
        </w:rPr>
        <w:t>p</w:t>
      </w:r>
      <w:r>
        <w:rPr>
          <w:rFonts w:asciiTheme="minorHAnsi" w:eastAsia="Calibri" w:hAnsiTheme="minorHAnsi"/>
          <w:spacing w:val="-5"/>
          <w:sz w:val="22"/>
          <w:szCs w:val="22"/>
        </w:rPr>
        <w:t>r</w:t>
      </w:r>
      <w:r>
        <w:rPr>
          <w:rFonts w:asciiTheme="minorHAnsi" w:eastAsia="Calibri" w:hAnsiTheme="minorHAnsi"/>
          <w:spacing w:val="-4"/>
          <w:sz w:val="22"/>
          <w:szCs w:val="22"/>
        </w:rPr>
        <w:t>o</w:t>
      </w:r>
      <w:r>
        <w:rPr>
          <w:rFonts w:asciiTheme="minorHAnsi" w:eastAsia="Calibri" w:hAnsiTheme="minorHAnsi"/>
          <w:spacing w:val="-2"/>
          <w:sz w:val="22"/>
          <w:szCs w:val="22"/>
        </w:rPr>
        <w:t>c</w:t>
      </w:r>
      <w:r>
        <w:rPr>
          <w:rFonts w:asciiTheme="minorHAnsi" w:eastAsia="Calibri" w:hAnsiTheme="minorHAnsi"/>
          <w:spacing w:val="-3"/>
          <w:sz w:val="22"/>
          <w:szCs w:val="22"/>
        </w:rPr>
        <w:t>u</w:t>
      </w:r>
      <w:r>
        <w:rPr>
          <w:rFonts w:asciiTheme="minorHAnsi" w:eastAsia="Calibri" w:hAnsiTheme="minorHAnsi"/>
          <w:spacing w:val="-5"/>
          <w:sz w:val="22"/>
          <w:szCs w:val="22"/>
        </w:rPr>
        <w:t>r</w:t>
      </w:r>
      <w:r>
        <w:rPr>
          <w:rFonts w:asciiTheme="minorHAnsi" w:eastAsia="Calibri" w:hAnsiTheme="minorHAnsi"/>
          <w:spacing w:val="-4"/>
          <w:sz w:val="22"/>
          <w:szCs w:val="22"/>
        </w:rPr>
        <w:t>e</w:t>
      </w:r>
      <w:r>
        <w:rPr>
          <w:rFonts w:asciiTheme="minorHAnsi" w:eastAsia="Calibri" w:hAnsiTheme="minorHAnsi"/>
          <w:spacing w:val="-1"/>
          <w:sz w:val="22"/>
          <w:szCs w:val="22"/>
        </w:rPr>
        <w:t>m</w:t>
      </w:r>
      <w:r>
        <w:rPr>
          <w:rFonts w:asciiTheme="minorHAnsi" w:eastAsia="Calibri" w:hAnsiTheme="minorHAnsi"/>
          <w:spacing w:val="-2"/>
          <w:sz w:val="22"/>
          <w:szCs w:val="22"/>
        </w:rPr>
        <w:t>e</w:t>
      </w:r>
      <w:r>
        <w:rPr>
          <w:rFonts w:asciiTheme="minorHAnsi" w:eastAsia="Calibri" w:hAnsiTheme="minorHAnsi"/>
          <w:spacing w:val="-6"/>
          <w:sz w:val="22"/>
          <w:szCs w:val="22"/>
        </w:rPr>
        <w:t>n</w:t>
      </w:r>
      <w:r>
        <w:rPr>
          <w:rFonts w:asciiTheme="minorHAnsi" w:eastAsia="Calibri" w:hAnsiTheme="minorHAnsi"/>
          <w:sz w:val="22"/>
          <w:szCs w:val="22"/>
        </w:rPr>
        <w:t>t</w:t>
      </w:r>
      <w:r>
        <w:rPr>
          <w:rFonts w:asciiTheme="minorHAnsi" w:eastAsia="Calibri" w:hAnsiTheme="minorHAnsi"/>
          <w:spacing w:val="-6"/>
          <w:sz w:val="22"/>
          <w:szCs w:val="22"/>
        </w:rPr>
        <w:t xml:space="preserve"> </w:t>
      </w:r>
      <w:r>
        <w:rPr>
          <w:rFonts w:asciiTheme="minorHAnsi" w:eastAsia="Calibri" w:hAnsiTheme="minorHAnsi"/>
          <w:spacing w:val="-4"/>
          <w:sz w:val="22"/>
          <w:szCs w:val="22"/>
        </w:rPr>
        <w:t>o</w:t>
      </w:r>
      <w:r>
        <w:rPr>
          <w:rFonts w:asciiTheme="minorHAnsi" w:eastAsia="Calibri" w:hAnsiTheme="minorHAnsi"/>
          <w:sz w:val="22"/>
          <w:szCs w:val="22"/>
        </w:rPr>
        <w:t>f</w:t>
      </w:r>
      <w:r>
        <w:rPr>
          <w:rFonts w:asciiTheme="minorHAnsi" w:eastAsia="Calibri" w:hAnsiTheme="minorHAnsi"/>
          <w:spacing w:val="-7"/>
          <w:sz w:val="22"/>
          <w:szCs w:val="22"/>
        </w:rPr>
        <w:t xml:space="preserve"> </w:t>
      </w:r>
      <w:r>
        <w:rPr>
          <w:rFonts w:asciiTheme="minorHAnsi" w:eastAsia="Calibri" w:hAnsiTheme="minorHAnsi"/>
          <w:spacing w:val="-2"/>
          <w:sz w:val="22"/>
          <w:szCs w:val="22"/>
        </w:rPr>
        <w:t>c</w:t>
      </w:r>
      <w:r>
        <w:rPr>
          <w:rFonts w:asciiTheme="minorHAnsi" w:eastAsia="Calibri" w:hAnsiTheme="minorHAnsi"/>
          <w:spacing w:val="-3"/>
          <w:sz w:val="22"/>
          <w:szCs w:val="22"/>
        </w:rPr>
        <w:t>l</w:t>
      </w:r>
      <w:r>
        <w:rPr>
          <w:rFonts w:asciiTheme="minorHAnsi" w:eastAsia="Calibri" w:hAnsiTheme="minorHAnsi"/>
          <w:spacing w:val="-4"/>
          <w:sz w:val="22"/>
          <w:szCs w:val="22"/>
        </w:rPr>
        <w:t>e</w:t>
      </w:r>
      <w:r>
        <w:rPr>
          <w:rFonts w:asciiTheme="minorHAnsi" w:eastAsia="Calibri" w:hAnsiTheme="minorHAnsi"/>
          <w:spacing w:val="-3"/>
          <w:sz w:val="22"/>
          <w:szCs w:val="22"/>
        </w:rPr>
        <w:t>anin</w:t>
      </w:r>
      <w:r>
        <w:rPr>
          <w:rFonts w:asciiTheme="minorHAnsi" w:eastAsia="Calibri" w:hAnsiTheme="minorHAnsi"/>
          <w:sz w:val="22"/>
          <w:szCs w:val="22"/>
        </w:rPr>
        <w:t>g</w:t>
      </w:r>
      <w:r>
        <w:rPr>
          <w:rFonts w:asciiTheme="minorHAnsi" w:eastAsia="Calibri" w:hAnsiTheme="minorHAnsi"/>
          <w:spacing w:val="-7"/>
          <w:sz w:val="22"/>
          <w:szCs w:val="22"/>
        </w:rPr>
        <w:t xml:space="preserve"> </w:t>
      </w:r>
      <w:r>
        <w:rPr>
          <w:rFonts w:asciiTheme="minorHAnsi" w:eastAsia="Calibri" w:hAnsiTheme="minorHAnsi"/>
          <w:spacing w:val="-3"/>
          <w:sz w:val="22"/>
          <w:szCs w:val="22"/>
        </w:rPr>
        <w:t>p</w:t>
      </w:r>
      <w:r>
        <w:rPr>
          <w:rFonts w:asciiTheme="minorHAnsi" w:eastAsia="Calibri" w:hAnsiTheme="minorHAnsi"/>
          <w:spacing w:val="-5"/>
          <w:sz w:val="22"/>
          <w:szCs w:val="22"/>
        </w:rPr>
        <w:t>r</w:t>
      </w:r>
      <w:r>
        <w:rPr>
          <w:rFonts w:asciiTheme="minorHAnsi" w:eastAsia="Calibri" w:hAnsiTheme="minorHAnsi"/>
          <w:spacing w:val="-1"/>
          <w:sz w:val="22"/>
          <w:szCs w:val="22"/>
        </w:rPr>
        <w:t>o</w:t>
      </w:r>
      <w:r>
        <w:rPr>
          <w:rFonts w:asciiTheme="minorHAnsi" w:eastAsia="Calibri" w:hAnsiTheme="minorHAnsi"/>
          <w:spacing w:val="-3"/>
          <w:sz w:val="22"/>
          <w:szCs w:val="22"/>
        </w:rPr>
        <w:t>d</w:t>
      </w:r>
      <w:r>
        <w:rPr>
          <w:rFonts w:asciiTheme="minorHAnsi" w:eastAsia="Calibri" w:hAnsiTheme="minorHAnsi"/>
          <w:spacing w:val="-6"/>
          <w:sz w:val="22"/>
          <w:szCs w:val="22"/>
        </w:rPr>
        <w:t>u</w:t>
      </w:r>
      <w:r>
        <w:rPr>
          <w:rFonts w:asciiTheme="minorHAnsi" w:eastAsia="Calibri" w:hAnsiTheme="minorHAnsi"/>
          <w:spacing w:val="-2"/>
          <w:sz w:val="22"/>
          <w:szCs w:val="22"/>
        </w:rPr>
        <w:t>c</w:t>
      </w:r>
      <w:r>
        <w:rPr>
          <w:rFonts w:asciiTheme="minorHAnsi" w:eastAsia="Calibri" w:hAnsiTheme="minorHAnsi"/>
          <w:spacing w:val="-4"/>
          <w:sz w:val="22"/>
          <w:szCs w:val="22"/>
        </w:rPr>
        <w:t>t</w:t>
      </w:r>
      <w:r>
        <w:rPr>
          <w:rFonts w:asciiTheme="minorHAnsi" w:eastAsia="Calibri" w:hAnsiTheme="minorHAnsi"/>
          <w:sz w:val="22"/>
          <w:szCs w:val="22"/>
        </w:rPr>
        <w:t>s</w:t>
      </w:r>
      <w:r>
        <w:rPr>
          <w:rFonts w:asciiTheme="minorHAnsi" w:eastAsia="Calibri" w:hAnsiTheme="minorHAnsi"/>
          <w:spacing w:val="-4"/>
          <w:sz w:val="22"/>
          <w:szCs w:val="22"/>
        </w:rPr>
        <w:t xml:space="preserve"> </w:t>
      </w:r>
      <w:r>
        <w:rPr>
          <w:rFonts w:asciiTheme="minorHAnsi" w:eastAsia="Calibri" w:hAnsiTheme="minorHAnsi"/>
          <w:spacing w:val="-3"/>
          <w:sz w:val="22"/>
          <w:szCs w:val="22"/>
        </w:rPr>
        <w:t>a</w:t>
      </w:r>
      <w:r>
        <w:rPr>
          <w:rFonts w:asciiTheme="minorHAnsi" w:eastAsia="Calibri" w:hAnsiTheme="minorHAnsi"/>
          <w:spacing w:val="-6"/>
          <w:sz w:val="22"/>
          <w:szCs w:val="22"/>
        </w:rPr>
        <w:t>n</w:t>
      </w:r>
      <w:r>
        <w:rPr>
          <w:rFonts w:asciiTheme="minorHAnsi" w:eastAsia="Calibri" w:hAnsiTheme="minorHAnsi"/>
          <w:sz w:val="22"/>
          <w:szCs w:val="22"/>
        </w:rPr>
        <w:t>d</w:t>
      </w:r>
      <w:r>
        <w:rPr>
          <w:rFonts w:asciiTheme="minorHAnsi" w:eastAsia="Calibri" w:hAnsiTheme="minorHAnsi"/>
          <w:spacing w:val="-5"/>
          <w:sz w:val="22"/>
          <w:szCs w:val="22"/>
        </w:rPr>
        <w:t xml:space="preserve"> s</w:t>
      </w:r>
      <w:r>
        <w:rPr>
          <w:rFonts w:asciiTheme="minorHAnsi" w:eastAsia="Calibri" w:hAnsiTheme="minorHAnsi"/>
          <w:spacing w:val="-2"/>
          <w:sz w:val="22"/>
          <w:szCs w:val="22"/>
        </w:rPr>
        <w:t>e</w:t>
      </w:r>
      <w:r>
        <w:rPr>
          <w:rFonts w:asciiTheme="minorHAnsi" w:eastAsia="Calibri" w:hAnsiTheme="minorHAnsi"/>
          <w:spacing w:val="-5"/>
          <w:sz w:val="22"/>
          <w:szCs w:val="22"/>
        </w:rPr>
        <w:t>r</w:t>
      </w:r>
      <w:r>
        <w:rPr>
          <w:rFonts w:asciiTheme="minorHAnsi" w:eastAsia="Calibri" w:hAnsiTheme="minorHAnsi"/>
          <w:spacing w:val="-1"/>
          <w:sz w:val="22"/>
          <w:szCs w:val="22"/>
        </w:rPr>
        <w:t>v</w:t>
      </w:r>
      <w:r>
        <w:rPr>
          <w:rFonts w:asciiTheme="minorHAnsi" w:eastAsia="Calibri" w:hAnsiTheme="minorHAnsi"/>
          <w:spacing w:val="-5"/>
          <w:sz w:val="22"/>
          <w:szCs w:val="22"/>
        </w:rPr>
        <w:t>ic</w:t>
      </w:r>
      <w:r>
        <w:rPr>
          <w:rFonts w:asciiTheme="minorHAnsi" w:eastAsia="Calibri" w:hAnsiTheme="minorHAnsi"/>
          <w:spacing w:val="-2"/>
          <w:sz w:val="22"/>
          <w:szCs w:val="22"/>
        </w:rPr>
        <w:t>es</w:t>
      </w:r>
      <w:r>
        <w:rPr>
          <w:rFonts w:asciiTheme="minorHAnsi" w:eastAsia="Calibri" w:hAnsiTheme="minorHAnsi"/>
          <w:sz w:val="22"/>
          <w:szCs w:val="22"/>
        </w:rPr>
        <w:t>,</w:t>
      </w:r>
      <w:r>
        <w:rPr>
          <w:rFonts w:asciiTheme="minorHAnsi" w:eastAsia="Calibri" w:hAnsiTheme="minorHAnsi"/>
          <w:spacing w:val="-6"/>
          <w:sz w:val="22"/>
          <w:szCs w:val="22"/>
        </w:rPr>
        <w:t xml:space="preserve"> </w:t>
      </w:r>
      <w:r>
        <w:rPr>
          <w:rFonts w:asciiTheme="minorHAnsi" w:eastAsia="Calibri" w:hAnsiTheme="minorHAnsi"/>
          <w:spacing w:val="-5"/>
          <w:sz w:val="22"/>
          <w:szCs w:val="22"/>
        </w:rPr>
        <w:t>E</w:t>
      </w:r>
      <w:r>
        <w:rPr>
          <w:rFonts w:asciiTheme="minorHAnsi" w:eastAsia="Calibri" w:hAnsiTheme="minorHAnsi"/>
          <w:spacing w:val="-4"/>
          <w:sz w:val="22"/>
          <w:szCs w:val="22"/>
        </w:rPr>
        <w:t>x</w:t>
      </w:r>
      <w:r>
        <w:rPr>
          <w:rFonts w:asciiTheme="minorHAnsi" w:eastAsia="Calibri" w:hAnsiTheme="minorHAnsi"/>
          <w:spacing w:val="-2"/>
          <w:sz w:val="22"/>
          <w:szCs w:val="22"/>
        </w:rPr>
        <w:t>ec</w:t>
      </w:r>
      <w:r>
        <w:rPr>
          <w:rFonts w:asciiTheme="minorHAnsi" w:eastAsia="Calibri" w:hAnsiTheme="minorHAnsi"/>
          <w:spacing w:val="-6"/>
          <w:sz w:val="22"/>
          <w:szCs w:val="22"/>
        </w:rPr>
        <w:t>u</w:t>
      </w:r>
      <w:r>
        <w:rPr>
          <w:rFonts w:asciiTheme="minorHAnsi" w:eastAsia="Calibri" w:hAnsiTheme="minorHAnsi"/>
          <w:spacing w:val="-2"/>
          <w:sz w:val="22"/>
          <w:szCs w:val="22"/>
        </w:rPr>
        <w:t>t</w:t>
      </w:r>
      <w:r>
        <w:rPr>
          <w:rFonts w:asciiTheme="minorHAnsi" w:eastAsia="Calibri" w:hAnsiTheme="minorHAnsi"/>
          <w:spacing w:val="-5"/>
          <w:sz w:val="22"/>
          <w:szCs w:val="22"/>
        </w:rPr>
        <w:t>i</w:t>
      </w:r>
      <w:r>
        <w:rPr>
          <w:rFonts w:asciiTheme="minorHAnsi" w:eastAsia="Calibri" w:hAnsiTheme="minorHAnsi"/>
          <w:spacing w:val="-1"/>
          <w:sz w:val="22"/>
          <w:szCs w:val="22"/>
        </w:rPr>
        <w:t>v</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5"/>
          <w:sz w:val="22"/>
          <w:szCs w:val="22"/>
        </w:rPr>
        <w:t>O</w:t>
      </w:r>
      <w:r>
        <w:rPr>
          <w:rFonts w:asciiTheme="minorHAnsi" w:eastAsia="Calibri" w:hAnsiTheme="minorHAnsi"/>
          <w:spacing w:val="-3"/>
          <w:sz w:val="22"/>
          <w:szCs w:val="22"/>
        </w:rPr>
        <w:t>rd</w:t>
      </w:r>
      <w:r>
        <w:rPr>
          <w:rFonts w:asciiTheme="minorHAnsi" w:eastAsia="Calibri" w:hAnsiTheme="minorHAnsi"/>
          <w:spacing w:val="-4"/>
          <w:sz w:val="22"/>
          <w:szCs w:val="22"/>
        </w:rPr>
        <w:t>e</w:t>
      </w:r>
      <w:r>
        <w:rPr>
          <w:rFonts w:asciiTheme="minorHAnsi" w:eastAsia="Calibri" w:hAnsiTheme="minorHAnsi"/>
          <w:sz w:val="22"/>
          <w:szCs w:val="22"/>
        </w:rPr>
        <w:t>r</w:t>
      </w:r>
      <w:r>
        <w:rPr>
          <w:rFonts w:asciiTheme="minorHAnsi" w:eastAsia="Calibri" w:hAnsiTheme="minorHAnsi"/>
          <w:spacing w:val="-4"/>
          <w:sz w:val="22"/>
          <w:szCs w:val="22"/>
        </w:rPr>
        <w:t xml:space="preserve"> </w:t>
      </w:r>
      <w:r>
        <w:rPr>
          <w:rFonts w:asciiTheme="minorHAnsi" w:eastAsia="Calibri" w:hAnsiTheme="minorHAnsi"/>
          <w:spacing w:val="-6"/>
          <w:sz w:val="22"/>
          <w:szCs w:val="22"/>
        </w:rPr>
        <w:t>N</w:t>
      </w:r>
      <w:r>
        <w:rPr>
          <w:rFonts w:asciiTheme="minorHAnsi" w:eastAsia="Calibri" w:hAnsiTheme="minorHAnsi"/>
          <w:spacing w:val="-1"/>
          <w:sz w:val="22"/>
          <w:szCs w:val="22"/>
        </w:rPr>
        <w:t>o</w:t>
      </w:r>
      <w:r>
        <w:rPr>
          <w:rFonts w:asciiTheme="minorHAnsi" w:eastAsia="Calibri" w:hAnsiTheme="minorHAnsi"/>
          <w:sz w:val="22"/>
          <w:szCs w:val="22"/>
        </w:rPr>
        <w:t>.</w:t>
      </w:r>
      <w:r>
        <w:rPr>
          <w:rFonts w:asciiTheme="minorHAnsi" w:eastAsia="Calibri" w:hAnsiTheme="minorHAnsi"/>
          <w:spacing w:val="-9"/>
          <w:sz w:val="22"/>
          <w:szCs w:val="22"/>
        </w:rPr>
        <w:t xml:space="preserve"> </w:t>
      </w:r>
      <w:r>
        <w:rPr>
          <w:rFonts w:asciiTheme="minorHAnsi" w:eastAsia="Calibri" w:hAnsiTheme="minorHAnsi"/>
          <w:spacing w:val="-2"/>
          <w:sz w:val="22"/>
          <w:szCs w:val="22"/>
        </w:rPr>
        <w:t xml:space="preserve">61 of Governor </w:t>
      </w:r>
      <w:proofErr w:type="spellStart"/>
      <w:r>
        <w:rPr>
          <w:rFonts w:asciiTheme="minorHAnsi" w:eastAsia="Calibri" w:hAnsiTheme="minorHAnsi"/>
          <w:spacing w:val="-2"/>
          <w:sz w:val="22"/>
          <w:szCs w:val="22"/>
        </w:rPr>
        <w:t>Dannel</w:t>
      </w:r>
      <w:proofErr w:type="spellEnd"/>
      <w:r>
        <w:rPr>
          <w:rFonts w:asciiTheme="minorHAnsi" w:eastAsia="Calibri" w:hAnsiTheme="minorHAnsi"/>
          <w:spacing w:val="-2"/>
          <w:sz w:val="22"/>
          <w:szCs w:val="22"/>
        </w:rPr>
        <w:t xml:space="preserve"> P. Malloy promulgated December 13, 2017 concerning the Policy for the Management of State Information Technology Projects, as issued by the Office of Policy and Management, Policy ID IT-SDLC-17-04, </w:t>
      </w:r>
      <w:r>
        <w:rPr>
          <w:rFonts w:asciiTheme="minorHAnsi" w:eastAsia="Calibri" w:hAnsiTheme="minorHAnsi"/>
          <w:spacing w:val="-3"/>
          <w:sz w:val="22"/>
          <w:szCs w:val="22"/>
        </w:rPr>
        <w:t>an</w:t>
      </w:r>
      <w:r>
        <w:rPr>
          <w:rFonts w:asciiTheme="minorHAnsi" w:eastAsia="Calibri" w:hAnsiTheme="minorHAnsi"/>
          <w:sz w:val="22"/>
          <w:szCs w:val="22"/>
        </w:rPr>
        <w:t>d</w:t>
      </w:r>
      <w:r>
        <w:rPr>
          <w:rFonts w:asciiTheme="minorHAnsi" w:eastAsia="Calibri" w:hAnsiTheme="minorHAnsi"/>
          <w:spacing w:val="-7"/>
          <w:sz w:val="22"/>
          <w:szCs w:val="22"/>
        </w:rPr>
        <w:t xml:space="preserve"> </w:t>
      </w:r>
      <w:r>
        <w:rPr>
          <w:rFonts w:asciiTheme="minorHAnsi" w:eastAsia="Calibri" w:hAnsiTheme="minorHAnsi"/>
          <w:spacing w:val="-5"/>
          <w:sz w:val="22"/>
          <w:szCs w:val="22"/>
        </w:rPr>
        <w:t>E</w:t>
      </w:r>
      <w:r>
        <w:rPr>
          <w:rFonts w:asciiTheme="minorHAnsi" w:eastAsia="Calibri" w:hAnsiTheme="minorHAnsi"/>
          <w:spacing w:val="-2"/>
          <w:sz w:val="22"/>
          <w:szCs w:val="22"/>
        </w:rPr>
        <w:t>x</w:t>
      </w:r>
      <w:r>
        <w:rPr>
          <w:rFonts w:asciiTheme="minorHAnsi" w:eastAsia="Calibri" w:hAnsiTheme="minorHAnsi"/>
          <w:spacing w:val="-4"/>
          <w:sz w:val="22"/>
          <w:szCs w:val="22"/>
        </w:rPr>
        <w:t>e</w:t>
      </w:r>
      <w:r>
        <w:rPr>
          <w:rFonts w:asciiTheme="minorHAnsi" w:eastAsia="Calibri" w:hAnsiTheme="minorHAnsi"/>
          <w:spacing w:val="-2"/>
          <w:sz w:val="22"/>
          <w:szCs w:val="22"/>
        </w:rPr>
        <w:t>c</w:t>
      </w:r>
      <w:r>
        <w:rPr>
          <w:rFonts w:asciiTheme="minorHAnsi" w:eastAsia="Calibri" w:hAnsiTheme="minorHAnsi"/>
          <w:spacing w:val="-6"/>
          <w:sz w:val="22"/>
          <w:szCs w:val="22"/>
        </w:rPr>
        <w:t>u</w:t>
      </w:r>
      <w:r>
        <w:rPr>
          <w:rFonts w:asciiTheme="minorHAnsi" w:eastAsia="Calibri" w:hAnsiTheme="minorHAnsi"/>
          <w:spacing w:val="-2"/>
          <w:sz w:val="22"/>
          <w:szCs w:val="22"/>
        </w:rPr>
        <w:t>t</w:t>
      </w:r>
      <w:r>
        <w:rPr>
          <w:rFonts w:asciiTheme="minorHAnsi" w:eastAsia="Calibri" w:hAnsiTheme="minorHAnsi"/>
          <w:spacing w:val="-5"/>
          <w:sz w:val="22"/>
          <w:szCs w:val="22"/>
        </w:rPr>
        <w:t>i</w:t>
      </w:r>
      <w:r>
        <w:rPr>
          <w:rFonts w:asciiTheme="minorHAnsi" w:eastAsia="Calibri" w:hAnsiTheme="minorHAnsi"/>
          <w:spacing w:val="-1"/>
          <w:sz w:val="22"/>
          <w:szCs w:val="22"/>
        </w:rPr>
        <w:t>v</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2"/>
          <w:sz w:val="22"/>
          <w:szCs w:val="22"/>
        </w:rPr>
        <w:t>O</w:t>
      </w:r>
      <w:r>
        <w:rPr>
          <w:rFonts w:asciiTheme="minorHAnsi" w:eastAsia="Calibri" w:hAnsiTheme="minorHAnsi"/>
          <w:spacing w:val="-3"/>
          <w:sz w:val="22"/>
          <w:szCs w:val="22"/>
        </w:rPr>
        <w:t>r</w:t>
      </w:r>
      <w:r>
        <w:rPr>
          <w:rFonts w:asciiTheme="minorHAnsi" w:eastAsia="Calibri" w:hAnsiTheme="minorHAnsi"/>
          <w:spacing w:val="-6"/>
          <w:sz w:val="22"/>
          <w:szCs w:val="22"/>
        </w:rPr>
        <w:t>d</w:t>
      </w:r>
      <w:r>
        <w:rPr>
          <w:rFonts w:asciiTheme="minorHAnsi" w:eastAsia="Calibri" w:hAnsiTheme="minorHAnsi"/>
          <w:spacing w:val="-2"/>
          <w:sz w:val="22"/>
          <w:szCs w:val="22"/>
        </w:rPr>
        <w:t>e</w:t>
      </w:r>
      <w:r>
        <w:rPr>
          <w:rFonts w:asciiTheme="minorHAnsi" w:eastAsia="Calibri" w:hAnsiTheme="minorHAnsi"/>
          <w:sz w:val="22"/>
          <w:szCs w:val="22"/>
        </w:rPr>
        <w:t>r</w:t>
      </w:r>
      <w:r>
        <w:rPr>
          <w:rFonts w:asciiTheme="minorHAnsi" w:eastAsia="Calibri" w:hAnsiTheme="minorHAnsi"/>
          <w:spacing w:val="-7"/>
          <w:sz w:val="22"/>
          <w:szCs w:val="22"/>
        </w:rPr>
        <w:t xml:space="preserve"> </w:t>
      </w:r>
      <w:r>
        <w:rPr>
          <w:rFonts w:asciiTheme="minorHAnsi" w:eastAsia="Calibri" w:hAnsiTheme="minorHAnsi"/>
          <w:spacing w:val="-6"/>
          <w:sz w:val="22"/>
          <w:szCs w:val="22"/>
        </w:rPr>
        <w:t>N</w:t>
      </w:r>
      <w:r>
        <w:rPr>
          <w:rFonts w:asciiTheme="minorHAnsi" w:eastAsia="Calibri" w:hAnsiTheme="minorHAnsi"/>
          <w:spacing w:val="-1"/>
          <w:sz w:val="22"/>
          <w:szCs w:val="22"/>
        </w:rPr>
        <w:t>o</w:t>
      </w:r>
      <w:r>
        <w:rPr>
          <w:rFonts w:asciiTheme="minorHAnsi" w:eastAsia="Calibri" w:hAnsiTheme="minorHAnsi"/>
          <w:sz w:val="22"/>
          <w:szCs w:val="22"/>
        </w:rPr>
        <w:t>.</w:t>
      </w:r>
      <w:r>
        <w:rPr>
          <w:rFonts w:asciiTheme="minorHAnsi" w:eastAsia="Calibri" w:hAnsiTheme="minorHAnsi"/>
          <w:spacing w:val="-7"/>
          <w:sz w:val="22"/>
          <w:szCs w:val="22"/>
        </w:rPr>
        <w:t xml:space="preserve"> </w:t>
      </w:r>
      <w:r>
        <w:rPr>
          <w:rFonts w:asciiTheme="minorHAnsi" w:eastAsia="Calibri" w:hAnsiTheme="minorHAnsi"/>
          <w:spacing w:val="-4"/>
          <w:sz w:val="22"/>
          <w:szCs w:val="22"/>
        </w:rPr>
        <w:t>4</w:t>
      </w:r>
      <w:r>
        <w:rPr>
          <w:rFonts w:asciiTheme="minorHAnsi" w:eastAsia="Calibri" w:hAnsiTheme="minorHAnsi"/>
          <w:sz w:val="22"/>
          <w:szCs w:val="22"/>
        </w:rPr>
        <w:t>9</w:t>
      </w:r>
      <w:r>
        <w:rPr>
          <w:rFonts w:asciiTheme="minorHAnsi" w:eastAsia="Calibri" w:hAnsiTheme="minorHAnsi"/>
          <w:spacing w:val="-8"/>
          <w:sz w:val="22"/>
          <w:szCs w:val="22"/>
        </w:rPr>
        <w:t xml:space="preserve"> </w:t>
      </w:r>
      <w:r>
        <w:rPr>
          <w:rFonts w:asciiTheme="minorHAnsi" w:eastAsia="Calibri" w:hAnsiTheme="minorHAnsi"/>
          <w:spacing w:val="-1"/>
          <w:sz w:val="22"/>
          <w:szCs w:val="22"/>
        </w:rPr>
        <w:t>o</w:t>
      </w:r>
      <w:r>
        <w:rPr>
          <w:rFonts w:asciiTheme="minorHAnsi" w:eastAsia="Calibri" w:hAnsiTheme="minorHAnsi"/>
          <w:sz w:val="22"/>
          <w:szCs w:val="22"/>
        </w:rPr>
        <w:t>f</w:t>
      </w:r>
      <w:r>
        <w:rPr>
          <w:rFonts w:asciiTheme="minorHAnsi" w:eastAsia="Calibri" w:hAnsiTheme="minorHAnsi"/>
          <w:spacing w:val="-7"/>
          <w:sz w:val="22"/>
          <w:szCs w:val="22"/>
        </w:rPr>
        <w:t xml:space="preserve"> </w:t>
      </w:r>
      <w:r>
        <w:rPr>
          <w:rFonts w:asciiTheme="minorHAnsi" w:eastAsia="Calibri" w:hAnsiTheme="minorHAnsi"/>
          <w:spacing w:val="-5"/>
          <w:sz w:val="22"/>
          <w:szCs w:val="22"/>
        </w:rPr>
        <w:t>G</w:t>
      </w:r>
      <w:r>
        <w:rPr>
          <w:rFonts w:asciiTheme="minorHAnsi" w:eastAsia="Calibri" w:hAnsiTheme="minorHAnsi"/>
          <w:spacing w:val="-1"/>
          <w:sz w:val="22"/>
          <w:szCs w:val="22"/>
        </w:rPr>
        <w:t>o</w:t>
      </w:r>
      <w:r>
        <w:rPr>
          <w:rFonts w:asciiTheme="minorHAnsi" w:eastAsia="Calibri" w:hAnsiTheme="minorHAnsi"/>
          <w:spacing w:val="-4"/>
          <w:sz w:val="22"/>
          <w:szCs w:val="22"/>
        </w:rPr>
        <w:t>v</w:t>
      </w:r>
      <w:r>
        <w:rPr>
          <w:rFonts w:asciiTheme="minorHAnsi" w:eastAsia="Calibri" w:hAnsiTheme="minorHAnsi"/>
          <w:spacing w:val="-2"/>
          <w:sz w:val="22"/>
          <w:szCs w:val="22"/>
        </w:rPr>
        <w:t>e</w:t>
      </w:r>
      <w:r>
        <w:rPr>
          <w:rFonts w:asciiTheme="minorHAnsi" w:eastAsia="Calibri" w:hAnsiTheme="minorHAnsi"/>
          <w:spacing w:val="-3"/>
          <w:sz w:val="22"/>
          <w:szCs w:val="22"/>
        </w:rPr>
        <w:t>r</w:t>
      </w:r>
      <w:r>
        <w:rPr>
          <w:rFonts w:asciiTheme="minorHAnsi" w:eastAsia="Calibri" w:hAnsiTheme="minorHAnsi"/>
          <w:spacing w:val="-6"/>
          <w:sz w:val="22"/>
          <w:szCs w:val="22"/>
        </w:rPr>
        <w:t>n</w:t>
      </w:r>
      <w:r>
        <w:rPr>
          <w:rFonts w:asciiTheme="minorHAnsi" w:eastAsia="Calibri" w:hAnsiTheme="minorHAnsi"/>
          <w:spacing w:val="-4"/>
          <w:sz w:val="22"/>
          <w:szCs w:val="22"/>
        </w:rPr>
        <w:t>o</w:t>
      </w:r>
      <w:r>
        <w:rPr>
          <w:rFonts w:asciiTheme="minorHAnsi" w:eastAsia="Calibri" w:hAnsiTheme="minorHAnsi"/>
          <w:sz w:val="22"/>
          <w:szCs w:val="22"/>
        </w:rPr>
        <w:t>r</w:t>
      </w:r>
      <w:r>
        <w:rPr>
          <w:rFonts w:asciiTheme="minorHAnsi" w:eastAsia="Calibri" w:hAnsiTheme="minorHAnsi"/>
          <w:spacing w:val="-7"/>
          <w:sz w:val="22"/>
          <w:szCs w:val="22"/>
        </w:rPr>
        <w:t xml:space="preserve"> </w:t>
      </w:r>
      <w:proofErr w:type="spellStart"/>
      <w:r>
        <w:rPr>
          <w:rFonts w:asciiTheme="minorHAnsi" w:eastAsia="Calibri" w:hAnsiTheme="minorHAnsi"/>
          <w:spacing w:val="-4"/>
          <w:sz w:val="22"/>
          <w:szCs w:val="22"/>
        </w:rPr>
        <w:t>D</w:t>
      </w:r>
      <w:r>
        <w:rPr>
          <w:rFonts w:asciiTheme="minorHAnsi" w:eastAsia="Calibri" w:hAnsiTheme="minorHAnsi"/>
          <w:spacing w:val="-3"/>
          <w:sz w:val="22"/>
          <w:szCs w:val="22"/>
        </w:rPr>
        <w:t>ann</w:t>
      </w:r>
      <w:r>
        <w:rPr>
          <w:rFonts w:asciiTheme="minorHAnsi" w:eastAsia="Calibri" w:hAnsiTheme="minorHAnsi"/>
          <w:spacing w:val="-2"/>
          <w:sz w:val="22"/>
          <w:szCs w:val="22"/>
        </w:rPr>
        <w:t>e</w:t>
      </w:r>
      <w:r>
        <w:rPr>
          <w:rFonts w:asciiTheme="minorHAnsi" w:eastAsia="Calibri" w:hAnsiTheme="minorHAnsi"/>
          <w:sz w:val="22"/>
          <w:szCs w:val="22"/>
        </w:rPr>
        <w:t>l</w:t>
      </w:r>
      <w:proofErr w:type="spellEnd"/>
      <w:r>
        <w:rPr>
          <w:rFonts w:asciiTheme="minorHAnsi" w:eastAsia="Calibri" w:hAnsiTheme="minorHAnsi"/>
          <w:spacing w:val="-9"/>
          <w:sz w:val="22"/>
          <w:szCs w:val="22"/>
        </w:rPr>
        <w:t xml:space="preserve"> </w:t>
      </w:r>
      <w:r>
        <w:rPr>
          <w:rFonts w:asciiTheme="minorHAnsi" w:eastAsia="Calibri" w:hAnsiTheme="minorHAnsi"/>
          <w:spacing w:val="-1"/>
          <w:sz w:val="22"/>
          <w:szCs w:val="22"/>
        </w:rPr>
        <w:t>P</w:t>
      </w:r>
      <w:r>
        <w:rPr>
          <w:rFonts w:asciiTheme="minorHAnsi" w:eastAsia="Calibri" w:hAnsiTheme="minorHAnsi"/>
          <w:sz w:val="22"/>
          <w:szCs w:val="22"/>
        </w:rPr>
        <w:t>.</w:t>
      </w:r>
      <w:r>
        <w:rPr>
          <w:rFonts w:asciiTheme="minorHAnsi" w:eastAsia="Calibri" w:hAnsiTheme="minorHAnsi"/>
          <w:spacing w:val="-7"/>
          <w:sz w:val="22"/>
          <w:szCs w:val="22"/>
        </w:rPr>
        <w:t xml:space="preserve"> </w:t>
      </w:r>
      <w:r>
        <w:rPr>
          <w:rFonts w:asciiTheme="minorHAnsi" w:eastAsia="Calibri" w:hAnsiTheme="minorHAnsi"/>
          <w:spacing w:val="-4"/>
          <w:sz w:val="22"/>
          <w:szCs w:val="22"/>
        </w:rPr>
        <w:t>M</w:t>
      </w:r>
      <w:r>
        <w:rPr>
          <w:rFonts w:asciiTheme="minorHAnsi" w:eastAsia="Calibri" w:hAnsiTheme="minorHAnsi"/>
          <w:spacing w:val="-3"/>
          <w:sz w:val="22"/>
          <w:szCs w:val="22"/>
        </w:rPr>
        <w:t>al</w:t>
      </w:r>
      <w:r>
        <w:rPr>
          <w:rFonts w:asciiTheme="minorHAnsi" w:eastAsia="Calibri" w:hAnsiTheme="minorHAnsi"/>
          <w:spacing w:val="-5"/>
          <w:sz w:val="22"/>
          <w:szCs w:val="22"/>
        </w:rPr>
        <w:t>l</w:t>
      </w:r>
      <w:r>
        <w:rPr>
          <w:rFonts w:asciiTheme="minorHAnsi" w:eastAsia="Calibri" w:hAnsiTheme="minorHAnsi"/>
          <w:spacing w:val="-4"/>
          <w:sz w:val="22"/>
          <w:szCs w:val="22"/>
        </w:rPr>
        <w:t>o</w:t>
      </w:r>
      <w:r>
        <w:rPr>
          <w:rFonts w:asciiTheme="minorHAnsi" w:eastAsia="Calibri" w:hAnsiTheme="minorHAnsi"/>
          <w:spacing w:val="-2"/>
          <w:sz w:val="22"/>
          <w:szCs w:val="22"/>
        </w:rPr>
        <w:t>y</w:t>
      </w:r>
      <w:r>
        <w:rPr>
          <w:rFonts w:asciiTheme="minorHAnsi" w:eastAsia="Calibri" w:hAnsiTheme="minorHAnsi"/>
          <w:sz w:val="22"/>
          <w:szCs w:val="22"/>
        </w:rPr>
        <w:t>,</w:t>
      </w:r>
      <w:r>
        <w:rPr>
          <w:rFonts w:asciiTheme="minorHAnsi" w:eastAsia="Calibri" w:hAnsiTheme="minorHAnsi"/>
          <w:spacing w:val="-6"/>
          <w:sz w:val="22"/>
          <w:szCs w:val="22"/>
        </w:rPr>
        <w:t xml:space="preserve"> </w:t>
      </w:r>
      <w:r>
        <w:rPr>
          <w:rFonts w:asciiTheme="minorHAnsi" w:eastAsia="Calibri" w:hAnsiTheme="minorHAnsi"/>
          <w:spacing w:val="-3"/>
          <w:sz w:val="22"/>
          <w:szCs w:val="22"/>
        </w:rPr>
        <w:t>p</w:t>
      </w:r>
      <w:r>
        <w:rPr>
          <w:rFonts w:asciiTheme="minorHAnsi" w:eastAsia="Calibri" w:hAnsiTheme="minorHAnsi"/>
          <w:spacing w:val="-5"/>
          <w:sz w:val="22"/>
          <w:szCs w:val="22"/>
        </w:rPr>
        <w:t>r</w:t>
      </w:r>
      <w:r>
        <w:rPr>
          <w:rFonts w:asciiTheme="minorHAnsi" w:eastAsia="Calibri" w:hAnsiTheme="minorHAnsi"/>
          <w:spacing w:val="-4"/>
          <w:sz w:val="22"/>
          <w:szCs w:val="22"/>
        </w:rPr>
        <w:t>o</w:t>
      </w:r>
      <w:r>
        <w:rPr>
          <w:rFonts w:asciiTheme="minorHAnsi" w:eastAsia="Calibri" w:hAnsiTheme="minorHAnsi"/>
          <w:spacing w:val="-1"/>
          <w:sz w:val="22"/>
          <w:szCs w:val="22"/>
        </w:rPr>
        <w:t>m</w:t>
      </w:r>
      <w:r>
        <w:rPr>
          <w:rFonts w:asciiTheme="minorHAnsi" w:eastAsia="Calibri" w:hAnsiTheme="minorHAnsi"/>
          <w:spacing w:val="-3"/>
          <w:sz w:val="22"/>
          <w:szCs w:val="22"/>
        </w:rPr>
        <w:t>ul</w:t>
      </w:r>
      <w:r>
        <w:rPr>
          <w:rFonts w:asciiTheme="minorHAnsi" w:eastAsia="Calibri" w:hAnsiTheme="minorHAnsi"/>
          <w:spacing w:val="-6"/>
          <w:sz w:val="22"/>
          <w:szCs w:val="22"/>
        </w:rPr>
        <w:t>g</w:t>
      </w:r>
      <w:r>
        <w:rPr>
          <w:rFonts w:asciiTheme="minorHAnsi" w:eastAsia="Calibri" w:hAnsiTheme="minorHAnsi"/>
          <w:spacing w:val="-3"/>
          <w:sz w:val="22"/>
          <w:szCs w:val="22"/>
        </w:rPr>
        <w:t>a</w:t>
      </w:r>
      <w:r>
        <w:rPr>
          <w:rFonts w:asciiTheme="minorHAnsi" w:eastAsia="Calibri" w:hAnsiTheme="minorHAnsi"/>
          <w:spacing w:val="-4"/>
          <w:sz w:val="22"/>
          <w:szCs w:val="22"/>
        </w:rPr>
        <w:t>te</w:t>
      </w:r>
      <w:r>
        <w:rPr>
          <w:rFonts w:asciiTheme="minorHAnsi" w:eastAsia="Calibri" w:hAnsiTheme="minorHAnsi"/>
          <w:sz w:val="22"/>
          <w:szCs w:val="22"/>
        </w:rPr>
        <w:t>d</w:t>
      </w:r>
      <w:r>
        <w:rPr>
          <w:rFonts w:asciiTheme="minorHAnsi" w:eastAsia="Calibri" w:hAnsiTheme="minorHAnsi"/>
          <w:spacing w:val="-5"/>
          <w:sz w:val="22"/>
          <w:szCs w:val="22"/>
        </w:rPr>
        <w:t xml:space="preserve"> </w:t>
      </w:r>
      <w:r>
        <w:rPr>
          <w:rFonts w:asciiTheme="minorHAnsi" w:eastAsia="Calibri" w:hAnsiTheme="minorHAnsi"/>
          <w:spacing w:val="-4"/>
          <w:sz w:val="22"/>
          <w:szCs w:val="22"/>
        </w:rPr>
        <w:t>M</w:t>
      </w:r>
      <w:r>
        <w:rPr>
          <w:rFonts w:asciiTheme="minorHAnsi" w:eastAsia="Calibri" w:hAnsiTheme="minorHAnsi"/>
          <w:spacing w:val="-5"/>
          <w:sz w:val="22"/>
          <w:szCs w:val="22"/>
        </w:rPr>
        <w:t>a</w:t>
      </w:r>
      <w:r>
        <w:rPr>
          <w:rFonts w:asciiTheme="minorHAnsi" w:eastAsia="Calibri" w:hAnsiTheme="minorHAnsi"/>
          <w:sz w:val="22"/>
          <w:szCs w:val="22"/>
        </w:rPr>
        <w:t>y</w:t>
      </w:r>
      <w:r>
        <w:rPr>
          <w:rFonts w:asciiTheme="minorHAnsi" w:eastAsia="Calibri" w:hAnsiTheme="minorHAnsi"/>
          <w:spacing w:val="-6"/>
          <w:sz w:val="22"/>
          <w:szCs w:val="22"/>
        </w:rPr>
        <w:t xml:space="preserve"> </w:t>
      </w:r>
      <w:r>
        <w:rPr>
          <w:rFonts w:asciiTheme="minorHAnsi" w:eastAsia="Calibri" w:hAnsiTheme="minorHAnsi"/>
          <w:spacing w:val="-4"/>
          <w:sz w:val="22"/>
          <w:szCs w:val="22"/>
        </w:rPr>
        <w:t>2</w:t>
      </w:r>
      <w:r>
        <w:rPr>
          <w:rFonts w:asciiTheme="minorHAnsi" w:eastAsia="Calibri" w:hAnsiTheme="minorHAnsi"/>
          <w:spacing w:val="-2"/>
          <w:sz w:val="22"/>
          <w:szCs w:val="22"/>
        </w:rPr>
        <w:t>2</w:t>
      </w:r>
      <w:r>
        <w:rPr>
          <w:rFonts w:asciiTheme="minorHAnsi" w:eastAsia="Calibri" w:hAnsiTheme="minorHAnsi"/>
          <w:sz w:val="22"/>
          <w:szCs w:val="22"/>
        </w:rPr>
        <w:t>,</w:t>
      </w:r>
      <w:r>
        <w:rPr>
          <w:rFonts w:asciiTheme="minorHAnsi" w:eastAsia="Calibri" w:hAnsiTheme="minorHAnsi"/>
          <w:spacing w:val="-6"/>
          <w:sz w:val="22"/>
          <w:szCs w:val="22"/>
        </w:rPr>
        <w:t xml:space="preserve"> </w:t>
      </w:r>
      <w:r>
        <w:rPr>
          <w:rFonts w:asciiTheme="minorHAnsi" w:eastAsia="Calibri" w:hAnsiTheme="minorHAnsi"/>
          <w:spacing w:val="-4"/>
          <w:sz w:val="22"/>
          <w:szCs w:val="22"/>
        </w:rPr>
        <w:t>201</w:t>
      </w:r>
      <w:r>
        <w:rPr>
          <w:rFonts w:asciiTheme="minorHAnsi" w:eastAsia="Calibri" w:hAnsiTheme="minorHAnsi"/>
          <w:spacing w:val="-2"/>
          <w:sz w:val="22"/>
          <w:szCs w:val="22"/>
        </w:rPr>
        <w:t>5</w:t>
      </w:r>
      <w:r>
        <w:rPr>
          <w:rFonts w:asciiTheme="minorHAnsi" w:eastAsia="Calibri" w:hAnsiTheme="minorHAnsi"/>
          <w:sz w:val="22"/>
          <w:szCs w:val="22"/>
        </w:rPr>
        <w:t>,</w:t>
      </w:r>
      <w:r>
        <w:rPr>
          <w:rFonts w:asciiTheme="minorHAnsi" w:eastAsia="Calibri" w:hAnsiTheme="minorHAnsi"/>
          <w:spacing w:val="-9"/>
          <w:sz w:val="22"/>
          <w:szCs w:val="22"/>
        </w:rPr>
        <w:t xml:space="preserve"> </w:t>
      </w:r>
      <w:r>
        <w:rPr>
          <w:rFonts w:asciiTheme="minorHAnsi" w:eastAsia="Calibri" w:hAnsiTheme="minorHAnsi"/>
          <w:spacing w:val="-1"/>
          <w:sz w:val="22"/>
          <w:szCs w:val="22"/>
        </w:rPr>
        <w:t>m</w:t>
      </w:r>
      <w:r>
        <w:rPr>
          <w:rFonts w:asciiTheme="minorHAnsi" w:eastAsia="Calibri" w:hAnsiTheme="minorHAnsi"/>
          <w:spacing w:val="-3"/>
          <w:sz w:val="22"/>
          <w:szCs w:val="22"/>
        </w:rPr>
        <w:t>and</w:t>
      </w:r>
      <w:r>
        <w:rPr>
          <w:rFonts w:asciiTheme="minorHAnsi" w:eastAsia="Calibri" w:hAnsiTheme="minorHAnsi"/>
          <w:spacing w:val="-5"/>
          <w:sz w:val="22"/>
          <w:szCs w:val="22"/>
        </w:rPr>
        <w:t>a</w:t>
      </w:r>
      <w:r>
        <w:rPr>
          <w:rFonts w:asciiTheme="minorHAnsi" w:eastAsia="Calibri" w:hAnsiTheme="minorHAnsi"/>
          <w:spacing w:val="-2"/>
          <w:sz w:val="22"/>
          <w:szCs w:val="22"/>
        </w:rPr>
        <w:t>t</w:t>
      </w:r>
      <w:r>
        <w:rPr>
          <w:rFonts w:asciiTheme="minorHAnsi" w:eastAsia="Calibri" w:hAnsiTheme="minorHAnsi"/>
          <w:spacing w:val="-3"/>
          <w:sz w:val="22"/>
          <w:szCs w:val="22"/>
        </w:rPr>
        <w:t>in</w:t>
      </w:r>
      <w:r>
        <w:rPr>
          <w:rFonts w:asciiTheme="minorHAnsi" w:eastAsia="Calibri" w:hAnsiTheme="minorHAnsi"/>
          <w:sz w:val="22"/>
          <w:szCs w:val="22"/>
        </w:rPr>
        <w:t xml:space="preserve">g </w:t>
      </w:r>
      <w:r>
        <w:rPr>
          <w:rFonts w:asciiTheme="minorHAnsi" w:eastAsia="Calibri" w:hAnsiTheme="minorHAnsi"/>
          <w:spacing w:val="-3"/>
          <w:sz w:val="22"/>
          <w:szCs w:val="22"/>
        </w:rPr>
        <w:t>di</w:t>
      </w:r>
      <w:r>
        <w:rPr>
          <w:rFonts w:asciiTheme="minorHAnsi" w:eastAsia="Calibri" w:hAnsiTheme="minorHAnsi"/>
          <w:spacing w:val="-2"/>
          <w:sz w:val="22"/>
          <w:szCs w:val="22"/>
        </w:rPr>
        <w:t>sc</w:t>
      </w:r>
      <w:r>
        <w:rPr>
          <w:rFonts w:asciiTheme="minorHAnsi" w:eastAsia="Calibri" w:hAnsiTheme="minorHAnsi"/>
          <w:spacing w:val="-5"/>
          <w:sz w:val="22"/>
          <w:szCs w:val="22"/>
        </w:rPr>
        <w:t>l</w:t>
      </w:r>
      <w:r>
        <w:rPr>
          <w:rFonts w:asciiTheme="minorHAnsi" w:eastAsia="Calibri" w:hAnsiTheme="minorHAnsi"/>
          <w:spacing w:val="-4"/>
          <w:sz w:val="22"/>
          <w:szCs w:val="22"/>
        </w:rPr>
        <w:t>o</w:t>
      </w:r>
      <w:r>
        <w:rPr>
          <w:rFonts w:asciiTheme="minorHAnsi" w:eastAsia="Calibri" w:hAnsiTheme="minorHAnsi"/>
          <w:spacing w:val="-2"/>
          <w:sz w:val="22"/>
          <w:szCs w:val="22"/>
        </w:rPr>
        <w:t>s</w:t>
      </w:r>
      <w:r>
        <w:rPr>
          <w:rFonts w:asciiTheme="minorHAnsi" w:eastAsia="Calibri" w:hAnsiTheme="minorHAnsi"/>
          <w:spacing w:val="-3"/>
          <w:sz w:val="22"/>
          <w:szCs w:val="22"/>
        </w:rPr>
        <w:t>u</w:t>
      </w:r>
      <w:r>
        <w:rPr>
          <w:rFonts w:asciiTheme="minorHAnsi" w:eastAsia="Calibri" w:hAnsiTheme="minorHAnsi"/>
          <w:spacing w:val="-5"/>
          <w:sz w:val="22"/>
          <w:szCs w:val="22"/>
        </w:rPr>
        <w:t>r</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1"/>
          <w:sz w:val="22"/>
          <w:szCs w:val="22"/>
        </w:rPr>
        <w:t>o</w:t>
      </w:r>
      <w:r>
        <w:rPr>
          <w:rFonts w:asciiTheme="minorHAnsi" w:eastAsia="Calibri" w:hAnsiTheme="minorHAnsi"/>
          <w:sz w:val="22"/>
          <w:szCs w:val="22"/>
        </w:rPr>
        <w:t>f</w:t>
      </w:r>
      <w:r>
        <w:rPr>
          <w:rFonts w:asciiTheme="minorHAnsi" w:eastAsia="Calibri" w:hAnsiTheme="minorHAnsi"/>
          <w:spacing w:val="-7"/>
          <w:sz w:val="22"/>
          <w:szCs w:val="22"/>
        </w:rPr>
        <w:t xml:space="preserve"> </w:t>
      </w:r>
      <w:r>
        <w:rPr>
          <w:rFonts w:asciiTheme="minorHAnsi" w:eastAsia="Calibri" w:hAnsiTheme="minorHAnsi"/>
          <w:spacing w:val="-5"/>
          <w:sz w:val="22"/>
          <w:szCs w:val="22"/>
        </w:rPr>
        <w:t>c</w:t>
      </w:r>
      <w:r>
        <w:rPr>
          <w:rFonts w:asciiTheme="minorHAnsi" w:eastAsia="Calibri" w:hAnsiTheme="minorHAnsi"/>
          <w:spacing w:val="-2"/>
          <w:sz w:val="22"/>
          <w:szCs w:val="22"/>
        </w:rPr>
        <w:t>e</w:t>
      </w:r>
      <w:r>
        <w:rPr>
          <w:rFonts w:asciiTheme="minorHAnsi" w:eastAsia="Calibri" w:hAnsiTheme="minorHAnsi"/>
          <w:spacing w:val="-5"/>
          <w:sz w:val="22"/>
          <w:szCs w:val="22"/>
        </w:rPr>
        <w:t>r</w:t>
      </w:r>
      <w:r>
        <w:rPr>
          <w:rFonts w:asciiTheme="minorHAnsi" w:eastAsia="Calibri" w:hAnsiTheme="minorHAnsi"/>
          <w:spacing w:val="-2"/>
          <w:sz w:val="22"/>
          <w:szCs w:val="22"/>
        </w:rPr>
        <w:t>t</w:t>
      </w:r>
      <w:r>
        <w:rPr>
          <w:rFonts w:asciiTheme="minorHAnsi" w:eastAsia="Calibri" w:hAnsiTheme="minorHAnsi"/>
          <w:spacing w:val="-3"/>
          <w:sz w:val="22"/>
          <w:szCs w:val="22"/>
        </w:rPr>
        <w:t>a</w:t>
      </w:r>
      <w:r>
        <w:rPr>
          <w:rFonts w:asciiTheme="minorHAnsi" w:eastAsia="Calibri" w:hAnsiTheme="minorHAnsi"/>
          <w:spacing w:val="-5"/>
          <w:sz w:val="22"/>
          <w:szCs w:val="22"/>
        </w:rPr>
        <w:t>i</w:t>
      </w:r>
      <w:r>
        <w:rPr>
          <w:rFonts w:asciiTheme="minorHAnsi" w:eastAsia="Calibri" w:hAnsiTheme="minorHAnsi"/>
          <w:sz w:val="22"/>
          <w:szCs w:val="22"/>
        </w:rPr>
        <w:t>n</w:t>
      </w:r>
      <w:r>
        <w:rPr>
          <w:rFonts w:asciiTheme="minorHAnsi" w:eastAsia="Calibri" w:hAnsiTheme="minorHAnsi"/>
          <w:spacing w:val="-5"/>
          <w:sz w:val="22"/>
          <w:szCs w:val="22"/>
        </w:rPr>
        <w:t xml:space="preserve"> </w:t>
      </w:r>
      <w:r>
        <w:rPr>
          <w:rFonts w:asciiTheme="minorHAnsi" w:eastAsia="Calibri" w:hAnsiTheme="minorHAnsi"/>
          <w:spacing w:val="-3"/>
          <w:sz w:val="22"/>
          <w:szCs w:val="22"/>
        </w:rPr>
        <w:t>g</w:t>
      </w:r>
      <w:r>
        <w:rPr>
          <w:rFonts w:asciiTheme="minorHAnsi" w:eastAsia="Calibri" w:hAnsiTheme="minorHAnsi"/>
          <w:spacing w:val="-5"/>
          <w:sz w:val="22"/>
          <w:szCs w:val="22"/>
        </w:rPr>
        <w:t>i</w:t>
      </w:r>
      <w:r>
        <w:rPr>
          <w:rFonts w:asciiTheme="minorHAnsi" w:eastAsia="Calibri" w:hAnsiTheme="minorHAnsi"/>
          <w:spacing w:val="-3"/>
          <w:sz w:val="22"/>
          <w:szCs w:val="22"/>
        </w:rPr>
        <w:t>f</w:t>
      </w:r>
      <w:r>
        <w:rPr>
          <w:rFonts w:asciiTheme="minorHAnsi" w:eastAsia="Calibri" w:hAnsiTheme="minorHAnsi"/>
          <w:spacing w:val="-4"/>
          <w:sz w:val="22"/>
          <w:szCs w:val="22"/>
        </w:rPr>
        <w:t>t</w:t>
      </w:r>
      <w:r>
        <w:rPr>
          <w:rFonts w:asciiTheme="minorHAnsi" w:eastAsia="Calibri" w:hAnsiTheme="minorHAnsi"/>
          <w:sz w:val="22"/>
          <w:szCs w:val="22"/>
        </w:rPr>
        <w:t>s</w:t>
      </w:r>
      <w:r>
        <w:rPr>
          <w:rFonts w:asciiTheme="minorHAnsi" w:eastAsia="Calibri" w:hAnsiTheme="minorHAnsi"/>
          <w:spacing w:val="-6"/>
          <w:sz w:val="22"/>
          <w:szCs w:val="22"/>
        </w:rPr>
        <w:t xml:space="preserve"> </w:t>
      </w:r>
      <w:r>
        <w:rPr>
          <w:rFonts w:asciiTheme="minorHAnsi" w:eastAsia="Calibri" w:hAnsiTheme="minorHAnsi"/>
          <w:spacing w:val="-4"/>
          <w:sz w:val="22"/>
          <w:szCs w:val="22"/>
        </w:rPr>
        <w:t>t</w:t>
      </w:r>
      <w:r>
        <w:rPr>
          <w:rFonts w:asciiTheme="minorHAnsi" w:eastAsia="Calibri" w:hAnsiTheme="minorHAnsi"/>
          <w:sz w:val="22"/>
          <w:szCs w:val="22"/>
        </w:rPr>
        <w:t>o</w:t>
      </w:r>
      <w:r>
        <w:rPr>
          <w:rFonts w:asciiTheme="minorHAnsi" w:eastAsia="Calibri" w:hAnsiTheme="minorHAnsi"/>
          <w:spacing w:val="-5"/>
          <w:sz w:val="22"/>
          <w:szCs w:val="22"/>
        </w:rPr>
        <w:t xml:space="preserve"> </w:t>
      </w:r>
      <w:r>
        <w:rPr>
          <w:rFonts w:asciiTheme="minorHAnsi" w:eastAsia="Calibri" w:hAnsiTheme="minorHAnsi"/>
          <w:spacing w:val="-3"/>
          <w:sz w:val="22"/>
          <w:szCs w:val="22"/>
        </w:rPr>
        <w:t>publi</w:t>
      </w:r>
      <w:r>
        <w:rPr>
          <w:rFonts w:asciiTheme="minorHAnsi" w:eastAsia="Calibri" w:hAnsiTheme="minorHAnsi"/>
          <w:sz w:val="22"/>
          <w:szCs w:val="22"/>
        </w:rPr>
        <w:t>c</w:t>
      </w:r>
      <w:r>
        <w:rPr>
          <w:rFonts w:asciiTheme="minorHAnsi" w:eastAsia="Calibri" w:hAnsiTheme="minorHAnsi"/>
          <w:spacing w:val="-7"/>
          <w:sz w:val="22"/>
          <w:szCs w:val="22"/>
        </w:rPr>
        <w:t xml:space="preserve"> </w:t>
      </w:r>
      <w:r>
        <w:rPr>
          <w:rFonts w:asciiTheme="minorHAnsi" w:eastAsia="Calibri" w:hAnsiTheme="minorHAnsi"/>
          <w:spacing w:val="-4"/>
          <w:sz w:val="22"/>
          <w:szCs w:val="22"/>
        </w:rPr>
        <w:t>e</w:t>
      </w:r>
      <w:r>
        <w:rPr>
          <w:rFonts w:asciiTheme="minorHAnsi" w:eastAsia="Calibri" w:hAnsiTheme="minorHAnsi"/>
          <w:spacing w:val="-1"/>
          <w:sz w:val="22"/>
          <w:szCs w:val="22"/>
        </w:rPr>
        <w:t>m</w:t>
      </w:r>
      <w:r>
        <w:rPr>
          <w:rFonts w:asciiTheme="minorHAnsi" w:eastAsia="Calibri" w:hAnsiTheme="minorHAnsi"/>
          <w:spacing w:val="-6"/>
          <w:sz w:val="22"/>
          <w:szCs w:val="22"/>
        </w:rPr>
        <w:t>p</w:t>
      </w:r>
      <w:r>
        <w:rPr>
          <w:rFonts w:asciiTheme="minorHAnsi" w:eastAsia="Calibri" w:hAnsiTheme="minorHAnsi"/>
          <w:spacing w:val="-5"/>
          <w:sz w:val="22"/>
          <w:szCs w:val="22"/>
        </w:rPr>
        <w:t>l</w:t>
      </w:r>
      <w:r>
        <w:rPr>
          <w:rFonts w:asciiTheme="minorHAnsi" w:eastAsia="Calibri" w:hAnsiTheme="minorHAnsi"/>
          <w:spacing w:val="-1"/>
          <w:sz w:val="22"/>
          <w:szCs w:val="22"/>
        </w:rPr>
        <w:t>o</w:t>
      </w:r>
      <w:r>
        <w:rPr>
          <w:rFonts w:asciiTheme="minorHAnsi" w:eastAsia="Calibri" w:hAnsiTheme="minorHAnsi"/>
          <w:spacing w:val="-4"/>
          <w:sz w:val="22"/>
          <w:szCs w:val="22"/>
        </w:rPr>
        <w:t>ye</w:t>
      </w:r>
      <w:r>
        <w:rPr>
          <w:rFonts w:asciiTheme="minorHAnsi" w:eastAsia="Calibri" w:hAnsiTheme="minorHAnsi"/>
          <w:spacing w:val="-2"/>
          <w:sz w:val="22"/>
          <w:szCs w:val="22"/>
        </w:rPr>
        <w:t>e</w:t>
      </w:r>
      <w:r>
        <w:rPr>
          <w:rFonts w:asciiTheme="minorHAnsi" w:eastAsia="Calibri" w:hAnsiTheme="minorHAnsi"/>
          <w:sz w:val="22"/>
          <w:szCs w:val="22"/>
        </w:rPr>
        <w:t>s</w:t>
      </w:r>
      <w:r>
        <w:rPr>
          <w:rFonts w:asciiTheme="minorHAnsi" w:eastAsia="Calibri" w:hAnsiTheme="minorHAnsi"/>
          <w:spacing w:val="-6"/>
          <w:sz w:val="22"/>
          <w:szCs w:val="22"/>
        </w:rPr>
        <w:t xml:space="preserve"> </w:t>
      </w:r>
      <w:r>
        <w:rPr>
          <w:rFonts w:asciiTheme="minorHAnsi" w:eastAsia="Calibri" w:hAnsiTheme="minorHAnsi"/>
          <w:spacing w:val="-3"/>
          <w:sz w:val="22"/>
          <w:szCs w:val="22"/>
        </w:rPr>
        <w:t>an</w:t>
      </w:r>
      <w:r>
        <w:rPr>
          <w:rFonts w:asciiTheme="minorHAnsi" w:eastAsia="Calibri" w:hAnsiTheme="minorHAnsi"/>
          <w:sz w:val="22"/>
          <w:szCs w:val="22"/>
        </w:rPr>
        <w:t>d</w:t>
      </w:r>
      <w:r>
        <w:rPr>
          <w:rFonts w:asciiTheme="minorHAnsi" w:eastAsia="Calibri" w:hAnsiTheme="minorHAnsi"/>
          <w:spacing w:val="-7"/>
          <w:sz w:val="22"/>
          <w:szCs w:val="22"/>
        </w:rPr>
        <w:t xml:space="preserve"> </w:t>
      </w:r>
      <w:r>
        <w:rPr>
          <w:rFonts w:asciiTheme="minorHAnsi" w:eastAsia="Calibri" w:hAnsiTheme="minorHAnsi"/>
          <w:spacing w:val="-5"/>
          <w:sz w:val="22"/>
          <w:szCs w:val="22"/>
        </w:rPr>
        <w:t>c</w:t>
      </w:r>
      <w:r>
        <w:rPr>
          <w:rFonts w:asciiTheme="minorHAnsi" w:eastAsia="Calibri" w:hAnsiTheme="minorHAnsi"/>
          <w:spacing w:val="-1"/>
          <w:sz w:val="22"/>
          <w:szCs w:val="22"/>
        </w:rPr>
        <w:t>o</w:t>
      </w:r>
      <w:r>
        <w:rPr>
          <w:rFonts w:asciiTheme="minorHAnsi" w:eastAsia="Calibri" w:hAnsiTheme="minorHAnsi"/>
          <w:spacing w:val="-6"/>
          <w:sz w:val="22"/>
          <w:szCs w:val="22"/>
        </w:rPr>
        <w:t>n</w:t>
      </w:r>
      <w:r>
        <w:rPr>
          <w:rFonts w:asciiTheme="minorHAnsi" w:eastAsia="Calibri" w:hAnsiTheme="minorHAnsi"/>
          <w:spacing w:val="-2"/>
          <w:sz w:val="22"/>
          <w:szCs w:val="22"/>
        </w:rPr>
        <w:t>t</w:t>
      </w:r>
      <w:r>
        <w:rPr>
          <w:rFonts w:asciiTheme="minorHAnsi" w:eastAsia="Calibri" w:hAnsiTheme="minorHAnsi"/>
          <w:spacing w:val="-3"/>
          <w:sz w:val="22"/>
          <w:szCs w:val="22"/>
        </w:rPr>
        <w:t>r</w:t>
      </w:r>
      <w:r>
        <w:rPr>
          <w:rFonts w:asciiTheme="minorHAnsi" w:eastAsia="Calibri" w:hAnsiTheme="minorHAnsi"/>
          <w:spacing w:val="-5"/>
          <w:sz w:val="22"/>
          <w:szCs w:val="22"/>
        </w:rPr>
        <w:t>i</w:t>
      </w:r>
      <w:r>
        <w:rPr>
          <w:rFonts w:asciiTheme="minorHAnsi" w:eastAsia="Calibri" w:hAnsiTheme="minorHAnsi"/>
          <w:spacing w:val="-3"/>
          <w:sz w:val="22"/>
          <w:szCs w:val="22"/>
        </w:rPr>
        <w:t>bu</w:t>
      </w:r>
      <w:r>
        <w:rPr>
          <w:rFonts w:asciiTheme="minorHAnsi" w:eastAsia="Calibri" w:hAnsiTheme="minorHAnsi"/>
          <w:spacing w:val="-2"/>
          <w:sz w:val="22"/>
          <w:szCs w:val="22"/>
        </w:rPr>
        <w:t>t</w:t>
      </w:r>
      <w:r>
        <w:rPr>
          <w:rFonts w:asciiTheme="minorHAnsi" w:eastAsia="Calibri" w:hAnsiTheme="minorHAnsi"/>
          <w:spacing w:val="-5"/>
          <w:sz w:val="22"/>
          <w:szCs w:val="22"/>
        </w:rPr>
        <w:t>i</w:t>
      </w:r>
      <w:r>
        <w:rPr>
          <w:rFonts w:asciiTheme="minorHAnsi" w:eastAsia="Calibri" w:hAnsiTheme="minorHAnsi"/>
          <w:spacing w:val="-1"/>
          <w:sz w:val="22"/>
          <w:szCs w:val="22"/>
        </w:rPr>
        <w:t>o</w:t>
      </w:r>
      <w:r>
        <w:rPr>
          <w:rFonts w:asciiTheme="minorHAnsi" w:eastAsia="Calibri" w:hAnsiTheme="minorHAnsi"/>
          <w:spacing w:val="-3"/>
          <w:sz w:val="22"/>
          <w:szCs w:val="22"/>
        </w:rPr>
        <w:t>n</w:t>
      </w:r>
      <w:r>
        <w:rPr>
          <w:rFonts w:asciiTheme="minorHAnsi" w:eastAsia="Calibri" w:hAnsiTheme="minorHAnsi"/>
          <w:sz w:val="22"/>
          <w:szCs w:val="22"/>
        </w:rPr>
        <w:t>s</w:t>
      </w:r>
      <w:r>
        <w:rPr>
          <w:rFonts w:asciiTheme="minorHAnsi" w:eastAsia="Calibri" w:hAnsiTheme="minorHAnsi"/>
          <w:spacing w:val="-7"/>
          <w:sz w:val="22"/>
          <w:szCs w:val="22"/>
        </w:rPr>
        <w:t xml:space="preserve"> </w:t>
      </w:r>
      <w:r>
        <w:rPr>
          <w:rFonts w:asciiTheme="minorHAnsi" w:eastAsia="Calibri" w:hAnsiTheme="minorHAnsi"/>
          <w:spacing w:val="-4"/>
          <w:sz w:val="22"/>
          <w:szCs w:val="22"/>
        </w:rPr>
        <w:t>t</w:t>
      </w:r>
      <w:r>
        <w:rPr>
          <w:rFonts w:asciiTheme="minorHAnsi" w:eastAsia="Calibri" w:hAnsiTheme="minorHAnsi"/>
          <w:sz w:val="22"/>
          <w:szCs w:val="22"/>
        </w:rPr>
        <w:t>o</w:t>
      </w:r>
      <w:r>
        <w:rPr>
          <w:rFonts w:asciiTheme="minorHAnsi" w:eastAsia="Calibri" w:hAnsiTheme="minorHAnsi"/>
          <w:spacing w:val="-5"/>
          <w:sz w:val="22"/>
          <w:szCs w:val="22"/>
        </w:rPr>
        <w:t xml:space="preserve"> c</w:t>
      </w:r>
      <w:r>
        <w:rPr>
          <w:rFonts w:asciiTheme="minorHAnsi" w:eastAsia="Calibri" w:hAnsiTheme="minorHAnsi"/>
          <w:spacing w:val="-2"/>
          <w:sz w:val="22"/>
          <w:szCs w:val="22"/>
        </w:rPr>
        <w:t>e</w:t>
      </w:r>
      <w:r>
        <w:rPr>
          <w:rFonts w:asciiTheme="minorHAnsi" w:eastAsia="Calibri" w:hAnsiTheme="minorHAnsi"/>
          <w:spacing w:val="-5"/>
          <w:sz w:val="22"/>
          <w:szCs w:val="22"/>
        </w:rPr>
        <w:t>r</w:t>
      </w:r>
      <w:r>
        <w:rPr>
          <w:rFonts w:asciiTheme="minorHAnsi" w:eastAsia="Calibri" w:hAnsiTheme="minorHAnsi"/>
          <w:spacing w:val="-2"/>
          <w:sz w:val="22"/>
          <w:szCs w:val="22"/>
        </w:rPr>
        <w:t>t</w:t>
      </w:r>
      <w:r>
        <w:rPr>
          <w:rFonts w:asciiTheme="minorHAnsi" w:eastAsia="Calibri" w:hAnsiTheme="minorHAnsi"/>
          <w:spacing w:val="-3"/>
          <w:sz w:val="22"/>
          <w:szCs w:val="22"/>
        </w:rPr>
        <w:t>ai</w:t>
      </w:r>
      <w:r>
        <w:rPr>
          <w:rFonts w:asciiTheme="minorHAnsi" w:eastAsia="Calibri" w:hAnsiTheme="minorHAnsi"/>
          <w:sz w:val="22"/>
          <w:szCs w:val="22"/>
        </w:rPr>
        <w:t>n</w:t>
      </w:r>
      <w:r>
        <w:rPr>
          <w:rFonts w:asciiTheme="minorHAnsi" w:eastAsia="Calibri" w:hAnsiTheme="minorHAnsi"/>
          <w:spacing w:val="-8"/>
          <w:sz w:val="22"/>
          <w:szCs w:val="22"/>
        </w:rPr>
        <w:t xml:space="preserve"> </w:t>
      </w:r>
      <w:r>
        <w:rPr>
          <w:rFonts w:asciiTheme="minorHAnsi" w:eastAsia="Calibri" w:hAnsiTheme="minorHAnsi"/>
          <w:spacing w:val="-5"/>
          <w:sz w:val="22"/>
          <w:szCs w:val="22"/>
        </w:rPr>
        <w:t>c</w:t>
      </w:r>
      <w:r>
        <w:rPr>
          <w:rFonts w:asciiTheme="minorHAnsi" w:eastAsia="Calibri" w:hAnsiTheme="minorHAnsi"/>
          <w:spacing w:val="-3"/>
          <w:sz w:val="22"/>
          <w:szCs w:val="22"/>
        </w:rPr>
        <w:t>andi</w:t>
      </w:r>
      <w:r>
        <w:rPr>
          <w:rFonts w:asciiTheme="minorHAnsi" w:eastAsia="Calibri" w:hAnsiTheme="minorHAnsi"/>
          <w:spacing w:val="-6"/>
          <w:sz w:val="22"/>
          <w:szCs w:val="22"/>
        </w:rPr>
        <w:t>d</w:t>
      </w:r>
      <w:r>
        <w:rPr>
          <w:rFonts w:asciiTheme="minorHAnsi" w:eastAsia="Calibri" w:hAnsiTheme="minorHAnsi"/>
          <w:spacing w:val="-3"/>
          <w:sz w:val="22"/>
          <w:szCs w:val="22"/>
        </w:rPr>
        <w:t>a</w:t>
      </w:r>
      <w:r>
        <w:rPr>
          <w:rFonts w:asciiTheme="minorHAnsi" w:eastAsia="Calibri" w:hAnsiTheme="minorHAnsi"/>
          <w:spacing w:val="-4"/>
          <w:sz w:val="22"/>
          <w:szCs w:val="22"/>
        </w:rPr>
        <w:t>te</w:t>
      </w:r>
      <w:r>
        <w:rPr>
          <w:rFonts w:asciiTheme="minorHAnsi" w:eastAsia="Calibri" w:hAnsiTheme="minorHAnsi"/>
          <w:sz w:val="22"/>
          <w:szCs w:val="22"/>
        </w:rPr>
        <w:t>s</w:t>
      </w:r>
      <w:r>
        <w:rPr>
          <w:rFonts w:asciiTheme="minorHAnsi" w:eastAsia="Calibri" w:hAnsiTheme="minorHAnsi"/>
          <w:spacing w:val="-4"/>
          <w:sz w:val="22"/>
          <w:szCs w:val="22"/>
        </w:rPr>
        <w:t xml:space="preserve"> </w:t>
      </w:r>
      <w:r>
        <w:rPr>
          <w:rFonts w:asciiTheme="minorHAnsi" w:eastAsia="Calibri" w:hAnsiTheme="minorHAnsi"/>
          <w:spacing w:val="-5"/>
          <w:sz w:val="22"/>
          <w:szCs w:val="22"/>
        </w:rPr>
        <w:t>f</w:t>
      </w:r>
      <w:r>
        <w:rPr>
          <w:rFonts w:asciiTheme="minorHAnsi" w:eastAsia="Calibri" w:hAnsiTheme="minorHAnsi"/>
          <w:spacing w:val="-1"/>
          <w:sz w:val="22"/>
          <w:szCs w:val="22"/>
        </w:rPr>
        <w:t>o</w:t>
      </w:r>
      <w:r>
        <w:rPr>
          <w:rFonts w:asciiTheme="minorHAnsi" w:eastAsia="Calibri" w:hAnsiTheme="minorHAnsi"/>
          <w:sz w:val="22"/>
          <w:szCs w:val="22"/>
        </w:rPr>
        <w:t>r</w:t>
      </w:r>
      <w:r>
        <w:rPr>
          <w:rFonts w:asciiTheme="minorHAnsi" w:eastAsia="Calibri" w:hAnsiTheme="minorHAnsi"/>
          <w:spacing w:val="-9"/>
          <w:sz w:val="22"/>
          <w:szCs w:val="22"/>
        </w:rPr>
        <w:t xml:space="preserve"> </w:t>
      </w:r>
      <w:r>
        <w:rPr>
          <w:rFonts w:asciiTheme="minorHAnsi" w:eastAsia="Calibri" w:hAnsiTheme="minorHAnsi"/>
          <w:spacing w:val="-1"/>
          <w:sz w:val="22"/>
          <w:szCs w:val="22"/>
        </w:rPr>
        <w:t>o</w:t>
      </w:r>
      <w:r>
        <w:rPr>
          <w:rFonts w:asciiTheme="minorHAnsi" w:eastAsia="Calibri" w:hAnsiTheme="minorHAnsi"/>
          <w:spacing w:val="-3"/>
          <w:sz w:val="22"/>
          <w:szCs w:val="22"/>
        </w:rPr>
        <w:t>f</w:t>
      </w:r>
      <w:r>
        <w:rPr>
          <w:rFonts w:asciiTheme="minorHAnsi" w:eastAsia="Calibri" w:hAnsiTheme="minorHAnsi"/>
          <w:spacing w:val="-5"/>
          <w:sz w:val="22"/>
          <w:szCs w:val="22"/>
        </w:rPr>
        <w:t>f</w:t>
      </w:r>
      <w:r>
        <w:rPr>
          <w:rFonts w:asciiTheme="minorHAnsi" w:eastAsia="Calibri" w:hAnsiTheme="minorHAnsi"/>
          <w:spacing w:val="-3"/>
          <w:sz w:val="22"/>
          <w:szCs w:val="22"/>
        </w:rPr>
        <w:t>i</w:t>
      </w:r>
      <w:r>
        <w:rPr>
          <w:rFonts w:asciiTheme="minorHAnsi" w:eastAsia="Calibri" w:hAnsiTheme="minorHAnsi"/>
          <w:spacing w:val="-5"/>
          <w:sz w:val="22"/>
          <w:szCs w:val="22"/>
        </w:rPr>
        <w:t>c</w:t>
      </w:r>
      <w:r>
        <w:rPr>
          <w:rFonts w:asciiTheme="minorHAnsi" w:eastAsia="Calibri" w:hAnsiTheme="minorHAnsi"/>
          <w:spacing w:val="-2"/>
          <w:sz w:val="22"/>
          <w:szCs w:val="22"/>
        </w:rPr>
        <w:t>e in accordance with their respective terms and conditions</w:t>
      </w:r>
      <w:r>
        <w:rPr>
          <w:rFonts w:asciiTheme="minorHAnsi" w:eastAsia="Calibri" w:hAnsiTheme="minorHAnsi"/>
          <w:sz w:val="22"/>
          <w:szCs w:val="22"/>
        </w:rPr>
        <w:t>.</w:t>
      </w:r>
      <w:r>
        <w:rPr>
          <w:rFonts w:asciiTheme="minorHAnsi" w:eastAsia="Calibri" w:hAnsiTheme="minorHAnsi"/>
          <w:spacing w:val="-5"/>
          <w:sz w:val="22"/>
          <w:szCs w:val="22"/>
        </w:rPr>
        <w:t xml:space="preserve">  I</w:t>
      </w:r>
      <w:r>
        <w:rPr>
          <w:rFonts w:asciiTheme="minorHAnsi" w:eastAsia="Calibri" w:hAnsiTheme="minorHAnsi"/>
          <w:sz w:val="22"/>
          <w:szCs w:val="22"/>
        </w:rPr>
        <w:t>f</w:t>
      </w:r>
      <w:r>
        <w:rPr>
          <w:rFonts w:asciiTheme="minorHAnsi" w:eastAsia="Calibri" w:hAnsiTheme="minorHAnsi"/>
          <w:spacing w:val="-7"/>
          <w:sz w:val="22"/>
          <w:szCs w:val="22"/>
        </w:rPr>
        <w:t xml:space="preserve"> </w:t>
      </w:r>
      <w:r>
        <w:rPr>
          <w:rFonts w:asciiTheme="minorHAnsi" w:eastAsia="Calibri" w:hAnsiTheme="minorHAnsi"/>
          <w:spacing w:val="-2"/>
          <w:sz w:val="22"/>
          <w:szCs w:val="22"/>
        </w:rPr>
        <w:t>E</w:t>
      </w:r>
      <w:r>
        <w:rPr>
          <w:rFonts w:asciiTheme="minorHAnsi" w:eastAsia="Calibri" w:hAnsiTheme="minorHAnsi"/>
          <w:spacing w:val="-4"/>
          <w:sz w:val="22"/>
          <w:szCs w:val="22"/>
        </w:rPr>
        <w:t>x</w:t>
      </w:r>
      <w:r>
        <w:rPr>
          <w:rFonts w:asciiTheme="minorHAnsi" w:eastAsia="Calibri" w:hAnsiTheme="minorHAnsi"/>
          <w:spacing w:val="-2"/>
          <w:sz w:val="22"/>
          <w:szCs w:val="22"/>
        </w:rPr>
        <w:t>e</w:t>
      </w:r>
      <w:r>
        <w:rPr>
          <w:rFonts w:asciiTheme="minorHAnsi" w:eastAsia="Calibri" w:hAnsiTheme="minorHAnsi"/>
          <w:spacing w:val="-5"/>
          <w:sz w:val="22"/>
          <w:szCs w:val="22"/>
        </w:rPr>
        <w:t>c</w:t>
      </w:r>
      <w:r>
        <w:rPr>
          <w:rFonts w:asciiTheme="minorHAnsi" w:eastAsia="Calibri" w:hAnsiTheme="minorHAnsi"/>
          <w:spacing w:val="-3"/>
          <w:sz w:val="22"/>
          <w:szCs w:val="22"/>
        </w:rPr>
        <w:t>u</w:t>
      </w:r>
      <w:r>
        <w:rPr>
          <w:rFonts w:asciiTheme="minorHAnsi" w:eastAsia="Calibri" w:hAnsiTheme="minorHAnsi"/>
          <w:spacing w:val="-2"/>
          <w:sz w:val="22"/>
          <w:szCs w:val="22"/>
        </w:rPr>
        <w:t>t</w:t>
      </w:r>
      <w:r>
        <w:rPr>
          <w:rFonts w:asciiTheme="minorHAnsi" w:eastAsia="Calibri" w:hAnsiTheme="minorHAnsi"/>
          <w:spacing w:val="-5"/>
          <w:sz w:val="22"/>
          <w:szCs w:val="22"/>
        </w:rPr>
        <w:t>i</w:t>
      </w:r>
      <w:r>
        <w:rPr>
          <w:rFonts w:asciiTheme="minorHAnsi" w:eastAsia="Calibri" w:hAnsiTheme="minorHAnsi"/>
          <w:spacing w:val="-4"/>
          <w:sz w:val="22"/>
          <w:szCs w:val="22"/>
        </w:rPr>
        <w:t>v</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2"/>
          <w:sz w:val="22"/>
          <w:szCs w:val="22"/>
        </w:rPr>
        <w:t>O</w:t>
      </w:r>
      <w:r>
        <w:rPr>
          <w:rFonts w:asciiTheme="minorHAnsi" w:eastAsia="Calibri" w:hAnsiTheme="minorHAnsi"/>
          <w:spacing w:val="-3"/>
          <w:sz w:val="22"/>
          <w:szCs w:val="22"/>
        </w:rPr>
        <w:t>r</w:t>
      </w:r>
      <w:r>
        <w:rPr>
          <w:rFonts w:asciiTheme="minorHAnsi" w:eastAsia="Calibri" w:hAnsiTheme="minorHAnsi"/>
          <w:spacing w:val="-6"/>
          <w:sz w:val="22"/>
          <w:szCs w:val="22"/>
        </w:rPr>
        <w:t>d</w:t>
      </w:r>
      <w:r>
        <w:rPr>
          <w:rFonts w:asciiTheme="minorHAnsi" w:eastAsia="Calibri" w:hAnsiTheme="minorHAnsi"/>
          <w:spacing w:val="-2"/>
          <w:sz w:val="22"/>
          <w:szCs w:val="22"/>
        </w:rPr>
        <w:t>e</w:t>
      </w:r>
      <w:r>
        <w:rPr>
          <w:rFonts w:asciiTheme="minorHAnsi" w:eastAsia="Calibri" w:hAnsiTheme="minorHAnsi"/>
          <w:spacing w:val="-3"/>
          <w:sz w:val="22"/>
          <w:szCs w:val="22"/>
        </w:rPr>
        <w:t>r</w:t>
      </w:r>
      <w:r>
        <w:rPr>
          <w:rFonts w:asciiTheme="minorHAnsi" w:eastAsia="Calibri" w:hAnsiTheme="minorHAnsi"/>
          <w:sz w:val="22"/>
          <w:szCs w:val="22"/>
        </w:rPr>
        <w:t>s</w:t>
      </w:r>
      <w:r>
        <w:rPr>
          <w:rFonts w:asciiTheme="minorHAnsi" w:eastAsia="Calibri" w:hAnsiTheme="minorHAnsi"/>
          <w:spacing w:val="-9"/>
          <w:sz w:val="22"/>
          <w:szCs w:val="22"/>
        </w:rPr>
        <w:t xml:space="preserve"> </w:t>
      </w:r>
      <w:r>
        <w:rPr>
          <w:rFonts w:asciiTheme="minorHAnsi" w:eastAsia="Calibri" w:hAnsiTheme="minorHAnsi"/>
          <w:spacing w:val="-2"/>
          <w:sz w:val="22"/>
          <w:szCs w:val="22"/>
        </w:rPr>
        <w:t>1</w:t>
      </w:r>
      <w:r>
        <w:rPr>
          <w:rFonts w:asciiTheme="minorHAnsi" w:eastAsia="Calibri" w:hAnsiTheme="minorHAnsi"/>
          <w:spacing w:val="-4"/>
          <w:sz w:val="22"/>
          <w:szCs w:val="22"/>
        </w:rPr>
        <w:t>4</w:t>
      </w:r>
      <w:r>
        <w:rPr>
          <w:rFonts w:asciiTheme="minorHAnsi" w:eastAsia="Calibri" w:hAnsiTheme="minorHAnsi"/>
          <w:sz w:val="22"/>
          <w:szCs w:val="22"/>
        </w:rPr>
        <w:t xml:space="preserve">, </w:t>
      </w:r>
      <w:r>
        <w:rPr>
          <w:rFonts w:asciiTheme="minorHAnsi" w:eastAsia="Calibri" w:hAnsiTheme="minorHAnsi"/>
          <w:spacing w:val="-4"/>
          <w:sz w:val="22"/>
          <w:szCs w:val="22"/>
        </w:rPr>
        <w:t>61</w:t>
      </w:r>
      <w:r>
        <w:rPr>
          <w:rFonts w:asciiTheme="minorHAnsi" w:eastAsia="Calibri" w:hAnsiTheme="minorHAnsi"/>
          <w:spacing w:val="-6"/>
          <w:sz w:val="22"/>
          <w:szCs w:val="22"/>
        </w:rPr>
        <w:t xml:space="preserve"> or </w:t>
      </w:r>
      <w:r>
        <w:rPr>
          <w:rFonts w:asciiTheme="minorHAnsi" w:eastAsia="Calibri" w:hAnsiTheme="minorHAnsi"/>
          <w:spacing w:val="-4"/>
          <w:sz w:val="22"/>
          <w:szCs w:val="22"/>
        </w:rPr>
        <w:t>4</w:t>
      </w:r>
      <w:r>
        <w:rPr>
          <w:rFonts w:asciiTheme="minorHAnsi" w:eastAsia="Calibri" w:hAnsiTheme="minorHAnsi"/>
          <w:sz w:val="22"/>
          <w:szCs w:val="22"/>
        </w:rPr>
        <w:t>9</w:t>
      </w:r>
      <w:r>
        <w:rPr>
          <w:rFonts w:asciiTheme="minorHAnsi" w:eastAsia="Calibri" w:hAnsiTheme="minorHAnsi"/>
          <w:spacing w:val="-6"/>
          <w:sz w:val="22"/>
          <w:szCs w:val="22"/>
        </w:rPr>
        <w:t xml:space="preserve"> </w:t>
      </w:r>
      <w:r>
        <w:rPr>
          <w:rFonts w:asciiTheme="minorHAnsi" w:eastAsia="Calibri" w:hAnsiTheme="minorHAnsi"/>
          <w:spacing w:val="-3"/>
          <w:sz w:val="22"/>
          <w:szCs w:val="22"/>
        </w:rPr>
        <w:t>a</w:t>
      </w:r>
      <w:r>
        <w:rPr>
          <w:rFonts w:asciiTheme="minorHAnsi" w:eastAsia="Calibri" w:hAnsiTheme="minorHAnsi"/>
          <w:spacing w:val="-5"/>
          <w:sz w:val="22"/>
          <w:szCs w:val="22"/>
        </w:rPr>
        <w:t>r</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3"/>
          <w:sz w:val="22"/>
          <w:szCs w:val="22"/>
        </w:rPr>
        <w:t>appl</w:t>
      </w:r>
      <w:r>
        <w:rPr>
          <w:rFonts w:asciiTheme="minorHAnsi" w:eastAsia="Calibri" w:hAnsiTheme="minorHAnsi"/>
          <w:spacing w:val="-5"/>
          <w:sz w:val="22"/>
          <w:szCs w:val="22"/>
        </w:rPr>
        <w:t>i</w:t>
      </w:r>
      <w:r>
        <w:rPr>
          <w:rFonts w:asciiTheme="minorHAnsi" w:eastAsia="Calibri" w:hAnsiTheme="minorHAnsi"/>
          <w:spacing w:val="-2"/>
          <w:sz w:val="22"/>
          <w:szCs w:val="22"/>
        </w:rPr>
        <w:t>c</w:t>
      </w:r>
      <w:r>
        <w:rPr>
          <w:rFonts w:asciiTheme="minorHAnsi" w:eastAsia="Calibri" w:hAnsiTheme="minorHAnsi"/>
          <w:spacing w:val="-3"/>
          <w:sz w:val="22"/>
          <w:szCs w:val="22"/>
        </w:rPr>
        <w:t>ab</w:t>
      </w:r>
      <w:r>
        <w:rPr>
          <w:rFonts w:asciiTheme="minorHAnsi" w:eastAsia="Calibri" w:hAnsiTheme="minorHAnsi"/>
          <w:spacing w:val="-5"/>
          <w:sz w:val="22"/>
          <w:szCs w:val="22"/>
        </w:rPr>
        <w:t>l</w:t>
      </w:r>
      <w:r>
        <w:rPr>
          <w:rFonts w:asciiTheme="minorHAnsi" w:eastAsia="Calibri" w:hAnsiTheme="minorHAnsi"/>
          <w:spacing w:val="-2"/>
          <w:sz w:val="22"/>
          <w:szCs w:val="22"/>
        </w:rPr>
        <w:t>e</w:t>
      </w:r>
      <w:r>
        <w:rPr>
          <w:rFonts w:asciiTheme="minorHAnsi" w:eastAsia="Calibri" w:hAnsiTheme="minorHAnsi"/>
          <w:sz w:val="22"/>
          <w:szCs w:val="22"/>
        </w:rPr>
        <w:t>,</w:t>
      </w:r>
      <w:r>
        <w:rPr>
          <w:rFonts w:asciiTheme="minorHAnsi" w:eastAsia="Calibri" w:hAnsiTheme="minorHAnsi"/>
          <w:spacing w:val="-9"/>
          <w:sz w:val="22"/>
          <w:szCs w:val="22"/>
        </w:rPr>
        <w:t xml:space="preserve"> it is</w:t>
      </w:r>
      <w:r>
        <w:rPr>
          <w:rFonts w:asciiTheme="minorHAnsi" w:eastAsia="Calibri" w:hAnsiTheme="minorHAnsi"/>
          <w:spacing w:val="-6"/>
          <w:sz w:val="22"/>
          <w:szCs w:val="22"/>
        </w:rPr>
        <w:t xml:space="preserve"> </w:t>
      </w:r>
      <w:r>
        <w:rPr>
          <w:rFonts w:asciiTheme="minorHAnsi" w:eastAsia="Calibri" w:hAnsiTheme="minorHAnsi"/>
          <w:spacing w:val="-3"/>
          <w:sz w:val="22"/>
          <w:szCs w:val="22"/>
        </w:rPr>
        <w:t>d</w:t>
      </w:r>
      <w:r>
        <w:rPr>
          <w:rFonts w:asciiTheme="minorHAnsi" w:eastAsia="Calibri" w:hAnsiTheme="minorHAnsi"/>
          <w:spacing w:val="-4"/>
          <w:sz w:val="22"/>
          <w:szCs w:val="22"/>
        </w:rPr>
        <w:t>eem</w:t>
      </w:r>
      <w:r>
        <w:rPr>
          <w:rFonts w:asciiTheme="minorHAnsi" w:eastAsia="Calibri" w:hAnsiTheme="minorHAnsi"/>
          <w:spacing w:val="-2"/>
          <w:sz w:val="22"/>
          <w:szCs w:val="22"/>
        </w:rPr>
        <w:t>e</w:t>
      </w:r>
      <w:r>
        <w:rPr>
          <w:rFonts w:asciiTheme="minorHAnsi" w:eastAsia="Calibri" w:hAnsiTheme="minorHAnsi"/>
          <w:sz w:val="22"/>
          <w:szCs w:val="22"/>
        </w:rPr>
        <w:t>d</w:t>
      </w:r>
      <w:r>
        <w:rPr>
          <w:rFonts w:asciiTheme="minorHAnsi" w:eastAsia="Calibri" w:hAnsiTheme="minorHAnsi"/>
          <w:spacing w:val="-7"/>
          <w:sz w:val="22"/>
          <w:szCs w:val="22"/>
        </w:rPr>
        <w:t xml:space="preserve"> </w:t>
      </w:r>
      <w:r>
        <w:rPr>
          <w:rFonts w:asciiTheme="minorHAnsi" w:eastAsia="Calibri" w:hAnsiTheme="minorHAnsi"/>
          <w:spacing w:val="-4"/>
          <w:sz w:val="22"/>
          <w:szCs w:val="22"/>
        </w:rPr>
        <w:t>t</w:t>
      </w:r>
      <w:r>
        <w:rPr>
          <w:rFonts w:asciiTheme="minorHAnsi" w:eastAsia="Calibri" w:hAnsiTheme="minorHAnsi"/>
          <w:sz w:val="22"/>
          <w:szCs w:val="22"/>
        </w:rPr>
        <w:t>o</w:t>
      </w:r>
      <w:r>
        <w:rPr>
          <w:rFonts w:asciiTheme="minorHAnsi" w:eastAsia="Calibri" w:hAnsiTheme="minorHAnsi"/>
          <w:spacing w:val="-3"/>
          <w:sz w:val="22"/>
          <w:szCs w:val="22"/>
        </w:rPr>
        <w:t xml:space="preserve"> </w:t>
      </w:r>
      <w:r>
        <w:rPr>
          <w:rFonts w:asciiTheme="minorHAnsi" w:eastAsia="Calibri" w:hAnsiTheme="minorHAnsi"/>
          <w:spacing w:val="-6"/>
          <w:sz w:val="22"/>
          <w:szCs w:val="22"/>
        </w:rPr>
        <w:t>b</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3"/>
          <w:sz w:val="22"/>
          <w:szCs w:val="22"/>
        </w:rPr>
        <w:t>in</w:t>
      </w:r>
      <w:r>
        <w:rPr>
          <w:rFonts w:asciiTheme="minorHAnsi" w:eastAsia="Calibri" w:hAnsiTheme="minorHAnsi"/>
          <w:spacing w:val="-5"/>
          <w:sz w:val="22"/>
          <w:szCs w:val="22"/>
        </w:rPr>
        <w:t>c</w:t>
      </w:r>
      <w:r>
        <w:rPr>
          <w:rFonts w:asciiTheme="minorHAnsi" w:eastAsia="Calibri" w:hAnsiTheme="minorHAnsi"/>
          <w:spacing w:val="-4"/>
          <w:sz w:val="22"/>
          <w:szCs w:val="22"/>
        </w:rPr>
        <w:t>o</w:t>
      </w:r>
      <w:r>
        <w:rPr>
          <w:rFonts w:asciiTheme="minorHAnsi" w:eastAsia="Calibri" w:hAnsiTheme="minorHAnsi"/>
          <w:spacing w:val="-3"/>
          <w:sz w:val="22"/>
          <w:szCs w:val="22"/>
        </w:rPr>
        <w:t>r</w:t>
      </w:r>
      <w:r>
        <w:rPr>
          <w:rFonts w:asciiTheme="minorHAnsi" w:eastAsia="Calibri" w:hAnsiTheme="minorHAnsi"/>
          <w:spacing w:val="-6"/>
          <w:sz w:val="22"/>
          <w:szCs w:val="22"/>
        </w:rPr>
        <w:t>p</w:t>
      </w:r>
      <w:r>
        <w:rPr>
          <w:rFonts w:asciiTheme="minorHAnsi" w:eastAsia="Calibri" w:hAnsiTheme="minorHAnsi"/>
          <w:spacing w:val="-1"/>
          <w:sz w:val="22"/>
          <w:szCs w:val="22"/>
        </w:rPr>
        <w:t>o</w:t>
      </w:r>
      <w:r>
        <w:rPr>
          <w:rFonts w:asciiTheme="minorHAnsi" w:eastAsia="Calibri" w:hAnsiTheme="minorHAnsi"/>
          <w:spacing w:val="-5"/>
          <w:sz w:val="22"/>
          <w:szCs w:val="22"/>
        </w:rPr>
        <w:t>r</w:t>
      </w:r>
      <w:r>
        <w:rPr>
          <w:rFonts w:asciiTheme="minorHAnsi" w:eastAsia="Calibri" w:hAnsiTheme="minorHAnsi"/>
          <w:spacing w:val="-3"/>
          <w:sz w:val="22"/>
          <w:szCs w:val="22"/>
        </w:rPr>
        <w:t>a</w:t>
      </w:r>
      <w:r>
        <w:rPr>
          <w:rFonts w:asciiTheme="minorHAnsi" w:eastAsia="Calibri" w:hAnsiTheme="minorHAnsi"/>
          <w:spacing w:val="-4"/>
          <w:sz w:val="22"/>
          <w:szCs w:val="22"/>
        </w:rPr>
        <w:t>t</w:t>
      </w:r>
      <w:r>
        <w:rPr>
          <w:rFonts w:asciiTheme="minorHAnsi" w:eastAsia="Calibri" w:hAnsiTheme="minorHAnsi"/>
          <w:spacing w:val="-2"/>
          <w:sz w:val="22"/>
          <w:szCs w:val="22"/>
        </w:rPr>
        <w:t>e</w:t>
      </w:r>
      <w:r>
        <w:rPr>
          <w:rFonts w:asciiTheme="minorHAnsi" w:eastAsia="Calibri" w:hAnsiTheme="minorHAnsi"/>
          <w:sz w:val="22"/>
          <w:szCs w:val="22"/>
        </w:rPr>
        <w:t>d</w:t>
      </w:r>
      <w:r>
        <w:rPr>
          <w:rFonts w:asciiTheme="minorHAnsi" w:eastAsia="Calibri" w:hAnsiTheme="minorHAnsi"/>
          <w:spacing w:val="-7"/>
          <w:sz w:val="22"/>
          <w:szCs w:val="22"/>
        </w:rPr>
        <w:t xml:space="preserve"> </w:t>
      </w:r>
      <w:r>
        <w:rPr>
          <w:rFonts w:asciiTheme="minorHAnsi" w:eastAsia="Calibri" w:hAnsiTheme="minorHAnsi"/>
          <w:spacing w:val="-3"/>
          <w:sz w:val="22"/>
          <w:szCs w:val="22"/>
        </w:rPr>
        <w:t>in</w:t>
      </w:r>
      <w:r>
        <w:rPr>
          <w:rFonts w:asciiTheme="minorHAnsi" w:eastAsia="Calibri" w:hAnsiTheme="minorHAnsi"/>
          <w:spacing w:val="-4"/>
          <w:sz w:val="22"/>
          <w:szCs w:val="22"/>
        </w:rPr>
        <w:t>t</w:t>
      </w:r>
      <w:r>
        <w:rPr>
          <w:rFonts w:asciiTheme="minorHAnsi" w:eastAsia="Calibri" w:hAnsiTheme="minorHAnsi"/>
          <w:sz w:val="22"/>
          <w:szCs w:val="22"/>
        </w:rPr>
        <w:t>o</w:t>
      </w:r>
      <w:r>
        <w:rPr>
          <w:rFonts w:asciiTheme="minorHAnsi" w:eastAsia="Calibri" w:hAnsiTheme="minorHAnsi"/>
          <w:spacing w:val="-5"/>
          <w:sz w:val="22"/>
          <w:szCs w:val="22"/>
        </w:rPr>
        <w:t xml:space="preserve"> </w:t>
      </w:r>
      <w:r>
        <w:rPr>
          <w:rFonts w:asciiTheme="minorHAnsi" w:eastAsia="Calibri" w:hAnsiTheme="minorHAnsi"/>
          <w:spacing w:val="-3"/>
          <w:sz w:val="22"/>
          <w:szCs w:val="22"/>
        </w:rPr>
        <w:t>an</w:t>
      </w:r>
      <w:r>
        <w:rPr>
          <w:rFonts w:asciiTheme="minorHAnsi" w:eastAsia="Calibri" w:hAnsiTheme="minorHAnsi"/>
          <w:sz w:val="22"/>
          <w:szCs w:val="22"/>
        </w:rPr>
        <w:t>d</w:t>
      </w:r>
      <w:r>
        <w:rPr>
          <w:rFonts w:asciiTheme="minorHAnsi" w:eastAsia="Calibri" w:hAnsiTheme="minorHAnsi"/>
          <w:spacing w:val="-7"/>
          <w:sz w:val="22"/>
          <w:szCs w:val="22"/>
        </w:rPr>
        <w:t xml:space="preserve"> </w:t>
      </w:r>
      <w:r>
        <w:rPr>
          <w:rFonts w:asciiTheme="minorHAnsi" w:eastAsia="Calibri" w:hAnsiTheme="minorHAnsi"/>
          <w:spacing w:val="-3"/>
          <w:sz w:val="22"/>
          <w:szCs w:val="22"/>
        </w:rPr>
        <w:t>a</w:t>
      </w:r>
      <w:r>
        <w:rPr>
          <w:rFonts w:asciiTheme="minorHAnsi" w:eastAsia="Calibri" w:hAnsiTheme="minorHAnsi"/>
          <w:spacing w:val="-5"/>
          <w:sz w:val="22"/>
          <w:szCs w:val="22"/>
        </w:rPr>
        <w:t>r</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4"/>
          <w:sz w:val="22"/>
          <w:szCs w:val="22"/>
        </w:rPr>
        <w:t>m</w:t>
      </w:r>
      <w:r>
        <w:rPr>
          <w:rFonts w:asciiTheme="minorHAnsi" w:eastAsia="Calibri" w:hAnsiTheme="minorHAnsi"/>
          <w:spacing w:val="-3"/>
          <w:sz w:val="22"/>
          <w:szCs w:val="22"/>
        </w:rPr>
        <w:t>ad</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z w:val="22"/>
          <w:szCs w:val="22"/>
        </w:rPr>
        <w:t>a</w:t>
      </w:r>
      <w:r>
        <w:rPr>
          <w:rFonts w:asciiTheme="minorHAnsi" w:eastAsia="Calibri" w:hAnsiTheme="minorHAnsi"/>
          <w:spacing w:val="-9"/>
          <w:sz w:val="22"/>
          <w:szCs w:val="22"/>
        </w:rPr>
        <w:t xml:space="preserve"> </w:t>
      </w:r>
      <w:r>
        <w:rPr>
          <w:rFonts w:asciiTheme="minorHAnsi" w:eastAsia="Calibri" w:hAnsiTheme="minorHAnsi"/>
          <w:spacing w:val="-3"/>
          <w:sz w:val="22"/>
          <w:szCs w:val="22"/>
        </w:rPr>
        <w:t>par</w:t>
      </w:r>
      <w:r>
        <w:rPr>
          <w:rFonts w:asciiTheme="minorHAnsi" w:eastAsia="Calibri" w:hAnsiTheme="minorHAnsi"/>
          <w:sz w:val="22"/>
          <w:szCs w:val="22"/>
        </w:rPr>
        <w:t>t</w:t>
      </w:r>
      <w:r>
        <w:rPr>
          <w:rFonts w:asciiTheme="minorHAnsi" w:eastAsia="Calibri" w:hAnsiTheme="minorHAnsi"/>
          <w:spacing w:val="-8"/>
          <w:sz w:val="22"/>
          <w:szCs w:val="22"/>
        </w:rPr>
        <w:t xml:space="preserve"> </w:t>
      </w:r>
      <w:r>
        <w:rPr>
          <w:rFonts w:asciiTheme="minorHAnsi" w:eastAsia="Calibri" w:hAnsiTheme="minorHAnsi"/>
          <w:spacing w:val="-1"/>
          <w:sz w:val="22"/>
          <w:szCs w:val="22"/>
        </w:rPr>
        <w:t>o</w:t>
      </w:r>
      <w:r>
        <w:rPr>
          <w:rFonts w:asciiTheme="minorHAnsi" w:eastAsia="Calibri" w:hAnsiTheme="minorHAnsi"/>
          <w:sz w:val="22"/>
          <w:szCs w:val="22"/>
        </w:rPr>
        <w:t>f</w:t>
      </w:r>
      <w:r>
        <w:rPr>
          <w:rFonts w:asciiTheme="minorHAnsi" w:eastAsia="Calibri" w:hAnsiTheme="minorHAnsi"/>
          <w:spacing w:val="-7"/>
          <w:sz w:val="22"/>
          <w:szCs w:val="22"/>
        </w:rPr>
        <w:t xml:space="preserve"> </w:t>
      </w:r>
      <w:r>
        <w:rPr>
          <w:rFonts w:asciiTheme="minorHAnsi" w:eastAsia="Calibri" w:hAnsiTheme="minorHAnsi"/>
          <w:spacing w:val="-2"/>
          <w:sz w:val="22"/>
          <w:szCs w:val="22"/>
        </w:rPr>
        <w:t>t</w:t>
      </w:r>
      <w:r>
        <w:rPr>
          <w:rFonts w:asciiTheme="minorHAnsi" w:eastAsia="Calibri" w:hAnsiTheme="minorHAnsi"/>
          <w:spacing w:val="-6"/>
          <w:sz w:val="22"/>
          <w:szCs w:val="22"/>
        </w:rPr>
        <w:t>h</w:t>
      </w:r>
      <w:r>
        <w:rPr>
          <w:rFonts w:asciiTheme="minorHAnsi" w:eastAsia="Calibri" w:hAnsiTheme="minorHAnsi"/>
          <w:sz w:val="22"/>
          <w:szCs w:val="22"/>
        </w:rPr>
        <w:t>e</w:t>
      </w:r>
      <w:r>
        <w:rPr>
          <w:rFonts w:asciiTheme="minorHAnsi" w:eastAsia="Calibri" w:hAnsiTheme="minorHAnsi"/>
          <w:spacing w:val="-6"/>
          <w:sz w:val="22"/>
          <w:szCs w:val="22"/>
        </w:rPr>
        <w:t xml:space="preserve"> </w:t>
      </w:r>
      <w:r>
        <w:rPr>
          <w:rFonts w:asciiTheme="minorHAnsi" w:eastAsia="Calibri" w:hAnsiTheme="minorHAnsi"/>
          <w:spacing w:val="-5"/>
          <w:sz w:val="22"/>
          <w:szCs w:val="22"/>
        </w:rPr>
        <w:t>C</w:t>
      </w:r>
      <w:r>
        <w:rPr>
          <w:rFonts w:asciiTheme="minorHAnsi" w:eastAsia="Calibri" w:hAnsiTheme="minorHAnsi"/>
          <w:spacing w:val="-1"/>
          <w:sz w:val="22"/>
          <w:szCs w:val="22"/>
        </w:rPr>
        <w:t>o</w:t>
      </w:r>
      <w:r>
        <w:rPr>
          <w:rFonts w:asciiTheme="minorHAnsi" w:eastAsia="Calibri" w:hAnsiTheme="minorHAnsi"/>
          <w:spacing w:val="-3"/>
          <w:sz w:val="22"/>
          <w:szCs w:val="22"/>
        </w:rPr>
        <w:t>n</w:t>
      </w:r>
      <w:r>
        <w:rPr>
          <w:rFonts w:asciiTheme="minorHAnsi" w:eastAsia="Calibri" w:hAnsiTheme="minorHAnsi"/>
          <w:spacing w:val="-2"/>
          <w:sz w:val="22"/>
          <w:szCs w:val="22"/>
        </w:rPr>
        <w:t>t</w:t>
      </w:r>
      <w:r>
        <w:rPr>
          <w:rFonts w:asciiTheme="minorHAnsi" w:eastAsia="Calibri" w:hAnsiTheme="minorHAnsi"/>
          <w:spacing w:val="-5"/>
          <w:sz w:val="22"/>
          <w:szCs w:val="22"/>
        </w:rPr>
        <w:t>r</w:t>
      </w:r>
      <w:r>
        <w:rPr>
          <w:rFonts w:asciiTheme="minorHAnsi" w:eastAsia="Calibri" w:hAnsiTheme="minorHAnsi"/>
          <w:spacing w:val="-3"/>
          <w:sz w:val="22"/>
          <w:szCs w:val="22"/>
        </w:rPr>
        <w:t>a</w:t>
      </w:r>
      <w:r>
        <w:rPr>
          <w:rFonts w:asciiTheme="minorHAnsi" w:eastAsia="Calibri" w:hAnsiTheme="minorHAnsi"/>
          <w:spacing w:val="-5"/>
          <w:sz w:val="22"/>
          <w:szCs w:val="22"/>
        </w:rPr>
        <w:t>c</w:t>
      </w:r>
      <w:r>
        <w:rPr>
          <w:rFonts w:asciiTheme="minorHAnsi" w:eastAsia="Calibri" w:hAnsiTheme="minorHAnsi"/>
          <w:sz w:val="22"/>
          <w:szCs w:val="22"/>
        </w:rPr>
        <w:t>t</w:t>
      </w:r>
      <w:r>
        <w:rPr>
          <w:rFonts w:asciiTheme="minorHAnsi" w:eastAsia="Calibri" w:hAnsiTheme="minorHAnsi"/>
          <w:spacing w:val="-6"/>
          <w:sz w:val="22"/>
          <w:szCs w:val="22"/>
        </w:rPr>
        <w:t xml:space="preserve"> </w:t>
      </w:r>
      <w:r>
        <w:rPr>
          <w:rFonts w:asciiTheme="minorHAnsi" w:eastAsia="Calibri" w:hAnsiTheme="minorHAnsi"/>
          <w:spacing w:val="-3"/>
          <w:sz w:val="22"/>
          <w:szCs w:val="22"/>
        </w:rPr>
        <w:t>a</w:t>
      </w:r>
      <w:r>
        <w:rPr>
          <w:rFonts w:asciiTheme="minorHAnsi" w:eastAsia="Calibri" w:hAnsiTheme="minorHAnsi"/>
          <w:sz w:val="22"/>
          <w:szCs w:val="22"/>
        </w:rPr>
        <w:t>s</w:t>
      </w:r>
      <w:r>
        <w:rPr>
          <w:rFonts w:asciiTheme="minorHAnsi" w:eastAsia="Calibri" w:hAnsiTheme="minorHAnsi"/>
          <w:spacing w:val="-7"/>
          <w:sz w:val="22"/>
          <w:szCs w:val="22"/>
        </w:rPr>
        <w:t xml:space="preserve"> </w:t>
      </w:r>
      <w:r>
        <w:rPr>
          <w:rFonts w:asciiTheme="minorHAnsi" w:eastAsia="Calibri" w:hAnsiTheme="minorHAnsi"/>
          <w:spacing w:val="-3"/>
          <w:sz w:val="22"/>
          <w:szCs w:val="22"/>
        </w:rPr>
        <w:t>i</w:t>
      </w:r>
      <w:r>
        <w:rPr>
          <w:rFonts w:asciiTheme="minorHAnsi" w:eastAsia="Calibri" w:hAnsiTheme="minorHAnsi"/>
          <w:sz w:val="22"/>
          <w:szCs w:val="22"/>
        </w:rPr>
        <w:t>f</w:t>
      </w:r>
      <w:r>
        <w:rPr>
          <w:rFonts w:asciiTheme="minorHAnsi" w:eastAsia="Calibri" w:hAnsiTheme="minorHAnsi"/>
          <w:spacing w:val="-7"/>
          <w:sz w:val="22"/>
          <w:szCs w:val="22"/>
        </w:rPr>
        <w:t xml:space="preserve"> it</w:t>
      </w:r>
      <w:r>
        <w:rPr>
          <w:rFonts w:asciiTheme="minorHAnsi" w:eastAsia="Calibri" w:hAnsiTheme="minorHAnsi"/>
          <w:spacing w:val="-3"/>
          <w:sz w:val="22"/>
          <w:szCs w:val="22"/>
        </w:rPr>
        <w:t xml:space="preserve"> </w:t>
      </w:r>
      <w:r>
        <w:rPr>
          <w:rFonts w:asciiTheme="minorHAnsi" w:eastAsia="Calibri" w:hAnsiTheme="minorHAnsi"/>
          <w:spacing w:val="-6"/>
          <w:sz w:val="22"/>
          <w:szCs w:val="22"/>
        </w:rPr>
        <w:t>h</w:t>
      </w:r>
      <w:r>
        <w:rPr>
          <w:rFonts w:asciiTheme="minorHAnsi" w:eastAsia="Calibri" w:hAnsiTheme="minorHAnsi"/>
          <w:spacing w:val="-3"/>
          <w:sz w:val="22"/>
          <w:szCs w:val="22"/>
        </w:rPr>
        <w:t>ad b</w:t>
      </w:r>
      <w:r>
        <w:rPr>
          <w:rFonts w:asciiTheme="minorHAnsi" w:eastAsia="Calibri" w:hAnsiTheme="minorHAnsi"/>
          <w:spacing w:val="-2"/>
          <w:sz w:val="22"/>
          <w:szCs w:val="22"/>
        </w:rPr>
        <w:t>ee</w:t>
      </w:r>
      <w:r>
        <w:rPr>
          <w:rFonts w:asciiTheme="minorHAnsi" w:eastAsia="Calibri" w:hAnsiTheme="minorHAnsi"/>
          <w:sz w:val="22"/>
          <w:szCs w:val="22"/>
        </w:rPr>
        <w:t>n</w:t>
      </w:r>
      <w:r>
        <w:rPr>
          <w:rFonts w:asciiTheme="minorHAnsi" w:eastAsia="Calibri" w:hAnsiTheme="minorHAnsi"/>
          <w:spacing w:val="-7"/>
          <w:sz w:val="22"/>
          <w:szCs w:val="22"/>
        </w:rPr>
        <w:t xml:space="preserve"> </w:t>
      </w:r>
      <w:r>
        <w:rPr>
          <w:rFonts w:asciiTheme="minorHAnsi" w:eastAsia="Calibri" w:hAnsiTheme="minorHAnsi"/>
          <w:spacing w:val="-3"/>
          <w:sz w:val="22"/>
          <w:szCs w:val="22"/>
        </w:rPr>
        <w:t>f</w:t>
      </w:r>
      <w:r>
        <w:rPr>
          <w:rFonts w:asciiTheme="minorHAnsi" w:eastAsia="Calibri" w:hAnsiTheme="minorHAnsi"/>
          <w:spacing w:val="-6"/>
          <w:sz w:val="22"/>
          <w:szCs w:val="22"/>
        </w:rPr>
        <w:t>u</w:t>
      </w:r>
      <w:r>
        <w:rPr>
          <w:rFonts w:asciiTheme="minorHAnsi" w:eastAsia="Calibri" w:hAnsiTheme="minorHAnsi"/>
          <w:spacing w:val="-3"/>
          <w:sz w:val="22"/>
          <w:szCs w:val="22"/>
        </w:rPr>
        <w:t>ll</w:t>
      </w:r>
      <w:r>
        <w:rPr>
          <w:rFonts w:asciiTheme="minorHAnsi" w:eastAsia="Calibri" w:hAnsiTheme="minorHAnsi"/>
          <w:sz w:val="22"/>
          <w:szCs w:val="22"/>
        </w:rPr>
        <w:t>y</w:t>
      </w:r>
      <w:r>
        <w:rPr>
          <w:rFonts w:asciiTheme="minorHAnsi" w:eastAsia="Calibri" w:hAnsiTheme="minorHAnsi"/>
          <w:spacing w:val="-6"/>
          <w:sz w:val="22"/>
          <w:szCs w:val="22"/>
        </w:rPr>
        <w:t xml:space="preserve"> </w:t>
      </w:r>
      <w:r>
        <w:rPr>
          <w:rFonts w:asciiTheme="minorHAnsi" w:eastAsia="Calibri" w:hAnsiTheme="minorHAnsi"/>
          <w:spacing w:val="-5"/>
          <w:sz w:val="22"/>
          <w:szCs w:val="22"/>
        </w:rPr>
        <w:t>s</w:t>
      </w:r>
      <w:r>
        <w:rPr>
          <w:rFonts w:asciiTheme="minorHAnsi" w:eastAsia="Calibri" w:hAnsiTheme="minorHAnsi"/>
          <w:spacing w:val="-4"/>
          <w:sz w:val="22"/>
          <w:szCs w:val="22"/>
        </w:rPr>
        <w:t>e</w:t>
      </w:r>
      <w:r>
        <w:rPr>
          <w:rFonts w:asciiTheme="minorHAnsi" w:eastAsia="Calibri" w:hAnsiTheme="minorHAnsi"/>
          <w:sz w:val="22"/>
          <w:szCs w:val="22"/>
        </w:rPr>
        <w:t>t</w:t>
      </w:r>
      <w:r>
        <w:rPr>
          <w:rFonts w:asciiTheme="minorHAnsi" w:eastAsia="Calibri" w:hAnsiTheme="minorHAnsi"/>
          <w:spacing w:val="-4"/>
          <w:sz w:val="22"/>
          <w:szCs w:val="22"/>
        </w:rPr>
        <w:t xml:space="preserve"> </w:t>
      </w:r>
      <w:r>
        <w:rPr>
          <w:rFonts w:asciiTheme="minorHAnsi" w:eastAsia="Calibri" w:hAnsiTheme="minorHAnsi"/>
          <w:spacing w:val="-5"/>
          <w:sz w:val="22"/>
          <w:szCs w:val="22"/>
        </w:rPr>
        <w:t>f</w:t>
      </w:r>
      <w:r>
        <w:rPr>
          <w:rFonts w:asciiTheme="minorHAnsi" w:eastAsia="Calibri" w:hAnsiTheme="minorHAnsi"/>
          <w:spacing w:val="-4"/>
          <w:sz w:val="22"/>
          <w:szCs w:val="22"/>
        </w:rPr>
        <w:t>o</w:t>
      </w:r>
      <w:r>
        <w:rPr>
          <w:rFonts w:asciiTheme="minorHAnsi" w:eastAsia="Calibri" w:hAnsiTheme="minorHAnsi"/>
          <w:spacing w:val="-3"/>
          <w:sz w:val="22"/>
          <w:szCs w:val="22"/>
        </w:rPr>
        <w:t>r</w:t>
      </w:r>
      <w:r>
        <w:rPr>
          <w:rFonts w:asciiTheme="minorHAnsi" w:eastAsia="Calibri" w:hAnsiTheme="minorHAnsi"/>
          <w:spacing w:val="-2"/>
          <w:sz w:val="22"/>
          <w:szCs w:val="22"/>
        </w:rPr>
        <w:t>t</w:t>
      </w:r>
      <w:r>
        <w:rPr>
          <w:rFonts w:asciiTheme="minorHAnsi" w:eastAsia="Calibri" w:hAnsiTheme="minorHAnsi"/>
          <w:sz w:val="22"/>
          <w:szCs w:val="22"/>
        </w:rPr>
        <w:t>h</w:t>
      </w:r>
      <w:r>
        <w:rPr>
          <w:rFonts w:asciiTheme="minorHAnsi" w:eastAsia="Calibri" w:hAnsiTheme="minorHAnsi"/>
          <w:spacing w:val="-7"/>
          <w:sz w:val="22"/>
          <w:szCs w:val="22"/>
        </w:rPr>
        <w:t xml:space="preserve"> </w:t>
      </w:r>
      <w:r>
        <w:rPr>
          <w:rFonts w:asciiTheme="minorHAnsi" w:eastAsia="Calibri" w:hAnsiTheme="minorHAnsi"/>
          <w:spacing w:val="-3"/>
          <w:sz w:val="22"/>
          <w:szCs w:val="22"/>
        </w:rPr>
        <w:t>i</w:t>
      </w:r>
      <w:r>
        <w:rPr>
          <w:rFonts w:asciiTheme="minorHAnsi" w:eastAsia="Calibri" w:hAnsiTheme="minorHAnsi"/>
          <w:sz w:val="22"/>
          <w:szCs w:val="22"/>
        </w:rPr>
        <w:t>n</w:t>
      </w:r>
      <w:r>
        <w:rPr>
          <w:rFonts w:asciiTheme="minorHAnsi" w:eastAsia="Calibri" w:hAnsiTheme="minorHAnsi"/>
          <w:spacing w:val="-8"/>
          <w:sz w:val="22"/>
          <w:szCs w:val="22"/>
        </w:rPr>
        <w:t xml:space="preserve"> </w:t>
      </w:r>
      <w:r>
        <w:rPr>
          <w:rFonts w:asciiTheme="minorHAnsi" w:eastAsia="Calibri" w:hAnsiTheme="minorHAnsi"/>
          <w:spacing w:val="-3"/>
          <w:sz w:val="22"/>
          <w:szCs w:val="22"/>
        </w:rPr>
        <w:t>i</w:t>
      </w:r>
      <w:r>
        <w:rPr>
          <w:rFonts w:asciiTheme="minorHAnsi" w:eastAsia="Calibri" w:hAnsiTheme="minorHAnsi"/>
          <w:spacing w:val="-2"/>
          <w:sz w:val="22"/>
          <w:szCs w:val="22"/>
        </w:rPr>
        <w:t>t</w:t>
      </w:r>
      <w:r>
        <w:rPr>
          <w:rFonts w:asciiTheme="minorHAnsi" w:hAnsiTheme="minorHAnsi"/>
          <w:sz w:val="22"/>
          <w:szCs w:val="22"/>
        </w:rPr>
        <w:t xml:space="preserve">.  At the Contractor’s request, the State shall provide a copy of these orders to the Contractor.  </w:t>
      </w:r>
    </w:p>
    <w:p w14:paraId="24397902" w14:textId="77777777" w:rsidR="004D7495" w:rsidRDefault="004D7495">
      <w:pPr>
        <w:autoSpaceDE w:val="0"/>
        <w:autoSpaceDN w:val="0"/>
        <w:adjustRightInd w:val="0"/>
        <w:contextualSpacing/>
        <w:rPr>
          <w:rFonts w:asciiTheme="minorHAnsi" w:hAnsiTheme="minorHAnsi"/>
          <w:sz w:val="22"/>
          <w:szCs w:val="22"/>
        </w:rPr>
      </w:pPr>
    </w:p>
    <w:p w14:paraId="4BE3F86C" w14:textId="77777777" w:rsidR="004D7495" w:rsidRDefault="00064A6E">
      <w:pPr>
        <w:autoSpaceDE w:val="0"/>
        <w:autoSpaceDN w:val="0"/>
        <w:adjustRightInd w:val="0"/>
        <w:spacing w:line="240" w:lineRule="exact"/>
        <w:rPr>
          <w:rFonts w:asciiTheme="minorHAnsi" w:hAnsiTheme="minorHAnsi"/>
          <w:b/>
          <w:sz w:val="22"/>
          <w:szCs w:val="22"/>
        </w:rPr>
      </w:pPr>
      <w:r>
        <w:rPr>
          <w:rFonts w:asciiTheme="minorHAnsi" w:hAnsiTheme="minorHAnsi"/>
          <w:b/>
          <w:sz w:val="22"/>
          <w:szCs w:val="22"/>
        </w:rPr>
        <w:t xml:space="preserve">6.8.  Nondiscrimination. </w:t>
      </w:r>
    </w:p>
    <w:p w14:paraId="03BE3801" w14:textId="77777777" w:rsidR="004D7495" w:rsidRDefault="004D7495">
      <w:pPr>
        <w:autoSpaceDE w:val="0"/>
        <w:autoSpaceDN w:val="0"/>
        <w:adjustRightInd w:val="0"/>
        <w:spacing w:line="240" w:lineRule="exact"/>
        <w:rPr>
          <w:rFonts w:asciiTheme="minorHAnsi" w:hAnsiTheme="minorHAnsi"/>
          <w:sz w:val="22"/>
          <w:szCs w:val="22"/>
        </w:rPr>
      </w:pPr>
    </w:p>
    <w:p w14:paraId="33774000" w14:textId="77777777" w:rsidR="004D7495" w:rsidRDefault="00064A6E">
      <w:pPr>
        <w:numPr>
          <w:ilvl w:val="1"/>
          <w:numId w:val="16"/>
        </w:numPr>
        <w:tabs>
          <w:tab w:val="clear" w:pos="1620"/>
          <w:tab w:val="left" w:pos="450"/>
          <w:tab w:val="num" w:pos="1440"/>
        </w:tabs>
        <w:spacing w:line="240" w:lineRule="exact"/>
        <w:ind w:left="360"/>
        <w:rPr>
          <w:rFonts w:asciiTheme="minorHAnsi" w:hAnsiTheme="minorHAnsi"/>
        </w:rPr>
      </w:pPr>
      <w:r>
        <w:rPr>
          <w:rFonts w:asciiTheme="minorHAnsi" w:hAnsiTheme="minorHAnsi"/>
        </w:rPr>
        <w:t xml:space="preserve">For purposes of this Section, the following terms are defined as follows: </w:t>
      </w:r>
    </w:p>
    <w:p w14:paraId="00DF1E57" w14:textId="77777777" w:rsidR="004D7495" w:rsidRDefault="004D7495">
      <w:pPr>
        <w:tabs>
          <w:tab w:val="num" w:pos="720"/>
          <w:tab w:val="left" w:pos="1080"/>
        </w:tabs>
        <w:spacing w:line="240" w:lineRule="exact"/>
        <w:ind w:left="1260"/>
        <w:rPr>
          <w:rFonts w:asciiTheme="minorHAnsi" w:hAnsiTheme="minorHAnsi"/>
        </w:rPr>
      </w:pPr>
    </w:p>
    <w:p w14:paraId="0A9B9705"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rPr>
        <w:t>"Commission" means the Commission on Human Rights and Opportunities;</w:t>
      </w:r>
    </w:p>
    <w:p w14:paraId="0DFD6320" w14:textId="77777777" w:rsidR="004D7495" w:rsidRDefault="004D7495">
      <w:pPr>
        <w:tabs>
          <w:tab w:val="num" w:pos="720"/>
          <w:tab w:val="left" w:pos="1260"/>
          <w:tab w:val="num" w:pos="1710"/>
        </w:tabs>
        <w:spacing w:line="240" w:lineRule="exact"/>
        <w:ind w:left="720"/>
        <w:rPr>
          <w:rFonts w:asciiTheme="minorHAnsi" w:hAnsiTheme="minorHAnsi"/>
        </w:rPr>
      </w:pPr>
    </w:p>
    <w:p w14:paraId="4CD08C77"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rPr>
        <w:t xml:space="preserve">"Contract" and “contract” include any extension or modification of the Contract or contract; </w:t>
      </w:r>
    </w:p>
    <w:p w14:paraId="77A99E83" w14:textId="77777777" w:rsidR="004D7495" w:rsidRDefault="004D7495">
      <w:pPr>
        <w:tabs>
          <w:tab w:val="num" w:pos="720"/>
          <w:tab w:val="left" w:pos="1260"/>
          <w:tab w:val="num" w:pos="1710"/>
        </w:tabs>
        <w:spacing w:line="240" w:lineRule="exact"/>
        <w:ind w:left="720"/>
        <w:rPr>
          <w:rFonts w:asciiTheme="minorHAnsi" w:hAnsiTheme="minorHAnsi"/>
        </w:rPr>
      </w:pPr>
    </w:p>
    <w:p w14:paraId="4132F1B0"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rPr>
        <w:t>"Contractor" and “contractor” include any su</w:t>
      </w:r>
      <w:r>
        <w:rPr>
          <w:rFonts w:asciiTheme="minorHAnsi" w:hAnsiTheme="minorHAnsi"/>
          <w:color w:val="000000"/>
        </w:rPr>
        <w:t>ccessors or assigns of the Contractor or contractor;</w:t>
      </w:r>
    </w:p>
    <w:p w14:paraId="5A6ECE91" w14:textId="77777777" w:rsidR="004D7495" w:rsidRDefault="004D7495">
      <w:pPr>
        <w:spacing w:line="240" w:lineRule="exact"/>
        <w:ind w:left="720"/>
        <w:rPr>
          <w:rFonts w:asciiTheme="minorHAnsi" w:hAnsiTheme="minorHAnsi"/>
        </w:rPr>
      </w:pPr>
    </w:p>
    <w:p w14:paraId="67F78483"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rPr>
        <w:t>"Gender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w:t>
      </w:r>
    </w:p>
    <w:p w14:paraId="1DA38EC0" w14:textId="77777777" w:rsidR="004D7495" w:rsidRDefault="004D7495">
      <w:pPr>
        <w:tabs>
          <w:tab w:val="num" w:pos="720"/>
          <w:tab w:val="left" w:pos="1260"/>
          <w:tab w:val="num" w:pos="1710"/>
        </w:tabs>
        <w:spacing w:line="240" w:lineRule="exact"/>
        <w:ind w:left="720"/>
        <w:rPr>
          <w:rFonts w:asciiTheme="minorHAnsi" w:hAnsiTheme="minorHAnsi"/>
        </w:rPr>
      </w:pPr>
    </w:p>
    <w:p w14:paraId="26A82A94"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rPr>
        <w:t>“good faith" means that degree of diligence which a reasonable person would exercise in the performance of legal duties and obligations;</w:t>
      </w:r>
    </w:p>
    <w:p w14:paraId="1C76268A" w14:textId="77777777" w:rsidR="004D7495" w:rsidRDefault="004D7495">
      <w:pPr>
        <w:tabs>
          <w:tab w:val="num" w:pos="720"/>
          <w:tab w:val="left" w:pos="1260"/>
          <w:tab w:val="num" w:pos="1710"/>
        </w:tabs>
        <w:spacing w:line="240" w:lineRule="exact"/>
        <w:ind w:left="720"/>
        <w:rPr>
          <w:rFonts w:asciiTheme="minorHAnsi" w:hAnsiTheme="minorHAnsi"/>
        </w:rPr>
      </w:pPr>
    </w:p>
    <w:p w14:paraId="7BB14D80"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5BF731BE" w14:textId="77777777" w:rsidR="004D7495" w:rsidRDefault="004D7495">
      <w:pPr>
        <w:tabs>
          <w:tab w:val="num" w:pos="720"/>
          <w:tab w:val="left" w:pos="1260"/>
          <w:tab w:val="num" w:pos="1710"/>
        </w:tabs>
        <w:spacing w:line="240" w:lineRule="exact"/>
        <w:ind w:left="720"/>
        <w:rPr>
          <w:rFonts w:asciiTheme="minorHAnsi" w:hAnsiTheme="minorHAnsi"/>
        </w:rPr>
      </w:pPr>
    </w:p>
    <w:p w14:paraId="353C24CF"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color w:val="000000"/>
        </w:rPr>
        <w:t xml:space="preserve">"marital status" means being single, married as recognized by the state of Connecticut, widowed, separated or divorced; </w:t>
      </w:r>
    </w:p>
    <w:p w14:paraId="5F5CEA6B" w14:textId="77777777" w:rsidR="004D7495" w:rsidRDefault="004D7495">
      <w:pPr>
        <w:tabs>
          <w:tab w:val="num" w:pos="720"/>
          <w:tab w:val="left" w:pos="1260"/>
          <w:tab w:val="num" w:pos="1710"/>
        </w:tabs>
        <w:spacing w:line="240" w:lineRule="exact"/>
        <w:ind w:left="720"/>
        <w:rPr>
          <w:rFonts w:asciiTheme="minorHAnsi" w:hAnsiTheme="minorHAnsi"/>
        </w:rPr>
      </w:pPr>
    </w:p>
    <w:p w14:paraId="0A9A072E"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color w:val="000000"/>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5212304C" w14:textId="77777777" w:rsidR="004D7495" w:rsidRDefault="004D7495">
      <w:pPr>
        <w:tabs>
          <w:tab w:val="num" w:pos="720"/>
          <w:tab w:val="left" w:pos="1260"/>
          <w:tab w:val="num" w:pos="1710"/>
        </w:tabs>
        <w:spacing w:line="240" w:lineRule="exact"/>
        <w:ind w:left="720"/>
        <w:rPr>
          <w:rFonts w:asciiTheme="minorHAnsi" w:hAnsiTheme="minorHAnsi"/>
        </w:rPr>
      </w:pPr>
    </w:p>
    <w:p w14:paraId="1ED3C37B"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Connecticut General Statutes § 32-9n; and</w:t>
      </w:r>
    </w:p>
    <w:p w14:paraId="3CFF006E" w14:textId="77777777" w:rsidR="004D7495" w:rsidRDefault="004D7495">
      <w:pPr>
        <w:tabs>
          <w:tab w:val="num" w:pos="720"/>
          <w:tab w:val="left" w:pos="1260"/>
          <w:tab w:val="num" w:pos="1710"/>
        </w:tabs>
        <w:spacing w:line="240" w:lineRule="exact"/>
        <w:ind w:left="720"/>
        <w:rPr>
          <w:rFonts w:asciiTheme="minorHAnsi" w:hAnsiTheme="minorHAnsi"/>
        </w:rPr>
      </w:pPr>
    </w:p>
    <w:p w14:paraId="1DC03F06" w14:textId="77777777" w:rsidR="004D7495" w:rsidRDefault="00064A6E">
      <w:pPr>
        <w:numPr>
          <w:ilvl w:val="2"/>
          <w:numId w:val="16"/>
        </w:numPr>
        <w:tabs>
          <w:tab w:val="clear" w:pos="2340"/>
          <w:tab w:val="num" w:pos="720"/>
          <w:tab w:val="left" w:pos="1260"/>
        </w:tabs>
        <w:spacing w:line="240" w:lineRule="exact"/>
        <w:ind w:left="720" w:firstLine="0"/>
        <w:rPr>
          <w:rFonts w:asciiTheme="minorHAnsi" w:hAnsiTheme="minorHAnsi"/>
        </w:rPr>
      </w:pPr>
      <w:r>
        <w:rPr>
          <w:rFonts w:asciiTheme="minorHAnsi" w:hAnsiTheme="minorHAnsi"/>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733E9275" w14:textId="77777777" w:rsidR="004D7495" w:rsidRDefault="004D7495">
      <w:pPr>
        <w:tabs>
          <w:tab w:val="left" w:pos="1080"/>
          <w:tab w:val="left" w:pos="1260"/>
          <w:tab w:val="num" w:pos="1710"/>
        </w:tabs>
        <w:spacing w:line="240" w:lineRule="exact"/>
        <w:ind w:left="1260" w:hanging="450"/>
        <w:rPr>
          <w:rFonts w:asciiTheme="minorHAnsi" w:hAnsiTheme="minorHAnsi"/>
        </w:rPr>
      </w:pPr>
    </w:p>
    <w:p w14:paraId="42858512" w14:textId="77777777" w:rsidR="004D7495" w:rsidRDefault="00064A6E">
      <w:pPr>
        <w:tabs>
          <w:tab w:val="left" w:pos="540"/>
          <w:tab w:val="left" w:pos="1080"/>
        </w:tabs>
        <w:spacing w:line="240" w:lineRule="exact"/>
        <w:rPr>
          <w:rFonts w:asciiTheme="minorHAnsi" w:hAnsiTheme="minorHAnsi"/>
        </w:rPr>
      </w:pPr>
      <w:r>
        <w:rPr>
          <w:rFonts w:ascii="Calibri" w:hAnsi="Calibri" w:cs="Calibri"/>
        </w:rPr>
        <w:t xml:space="preserve">For purposes of this Section, the terms “Contract” and “contract” do not include a contract where each contractor is (1) a political subdivision of the state, including, but not limited to, a municipality, </w:t>
      </w:r>
      <w:r>
        <w:rPr>
          <w:rFonts w:ascii="Calibri" w:hAnsi="Calibri" w:cs="Calibri"/>
        </w:rPr>
        <w:lastRenderedPageBreak/>
        <w:t>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14:paraId="174ED30A" w14:textId="77777777" w:rsidR="004D7495" w:rsidRDefault="004D7495">
      <w:pPr>
        <w:tabs>
          <w:tab w:val="left" w:pos="450"/>
        </w:tabs>
        <w:spacing w:line="240" w:lineRule="exact"/>
        <w:ind w:left="360" w:hanging="360"/>
        <w:rPr>
          <w:rFonts w:asciiTheme="minorHAnsi" w:hAnsiTheme="minorHAnsi"/>
        </w:rPr>
      </w:pPr>
    </w:p>
    <w:p w14:paraId="4602F5C2" w14:textId="77777777" w:rsidR="004D7495" w:rsidRDefault="00064A6E">
      <w:pPr>
        <w:tabs>
          <w:tab w:val="left" w:pos="450"/>
        </w:tabs>
        <w:spacing w:line="240" w:lineRule="exact"/>
        <w:ind w:left="360" w:hanging="360"/>
        <w:rPr>
          <w:rFonts w:asciiTheme="minorHAnsi" w:hAnsiTheme="minorHAnsi"/>
        </w:rPr>
      </w:pPr>
      <w:r>
        <w:rPr>
          <w:rFonts w:asciiTheme="minorHAnsi" w:hAnsiTheme="minorHAnsi"/>
        </w:rPr>
        <w:t>(b)</w:t>
      </w:r>
      <w:r>
        <w:rPr>
          <w:rFonts w:asciiTheme="minorHAnsi" w:hAnsiTheme="minorHAnsi"/>
        </w:rPr>
        <w:tab/>
      </w:r>
    </w:p>
    <w:p w14:paraId="7A9AE61F" w14:textId="77777777" w:rsidR="004D7495" w:rsidRDefault="00064A6E">
      <w:pPr>
        <w:tabs>
          <w:tab w:val="left" w:pos="540"/>
        </w:tabs>
        <w:spacing w:line="240" w:lineRule="exact"/>
        <w:ind w:left="540"/>
        <w:rPr>
          <w:rFonts w:asciiTheme="minorHAnsi" w:hAnsiTheme="minorHAnsi"/>
        </w:rPr>
      </w:pPr>
      <w:r>
        <w:rPr>
          <w:rFonts w:asciiTheme="minorHAnsi" w:hAnsiTheme="minorHAnsi"/>
        </w:rPr>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of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ensure that applicants with job-related qualifications are employed and that employees are treated when employed without regard to their race, color, religious creed, age, marital status, national origin, ancestry, sex, gender identity or expression, status of a veteran, intellectual disability, mental disability or physical disability, including, but not limited to, blindness, unless it is shown by the Contractor that such disability prevents performance of the work involved; </w:t>
      </w:r>
    </w:p>
    <w:p w14:paraId="237B1A84" w14:textId="77777777" w:rsidR="004D7495" w:rsidRDefault="004D7495">
      <w:pPr>
        <w:tabs>
          <w:tab w:val="left" w:pos="540"/>
        </w:tabs>
        <w:spacing w:line="240" w:lineRule="exact"/>
        <w:ind w:left="540"/>
        <w:rPr>
          <w:rFonts w:asciiTheme="minorHAnsi" w:hAnsiTheme="minorHAnsi"/>
        </w:rPr>
      </w:pPr>
    </w:p>
    <w:p w14:paraId="44B4F91E" w14:textId="77777777" w:rsidR="004D7495" w:rsidRDefault="00064A6E">
      <w:pPr>
        <w:tabs>
          <w:tab w:val="left" w:pos="540"/>
        </w:tabs>
        <w:spacing w:line="240" w:lineRule="exact"/>
        <w:ind w:left="540"/>
        <w:rPr>
          <w:rFonts w:asciiTheme="minorHAnsi" w:hAnsiTheme="minorHAnsi"/>
        </w:rPr>
      </w:pPr>
      <w:r>
        <w:rPr>
          <w:rFonts w:asciiTheme="minorHAnsi" w:hAnsiTheme="minorHAnsi"/>
        </w:rPr>
        <w:t>(2) the Contractor agrees, in all solicitations or advertisements for employees placed by or on behalf of the Contractor, to state that it is an "affirmative action</w:t>
      </w:r>
      <w:r>
        <w:rPr>
          <w:rFonts w:asciiTheme="minorHAnsi" w:hAnsiTheme="minorHAnsi"/>
        </w:rPr>
        <w:noBreakHyphen/>
        <w:t xml:space="preserve">equal opportunity employer" in accordance with regulations adopted by the Commission; </w:t>
      </w:r>
    </w:p>
    <w:p w14:paraId="6DC5D275" w14:textId="77777777" w:rsidR="004D7495" w:rsidRDefault="004D7495">
      <w:pPr>
        <w:tabs>
          <w:tab w:val="left" w:pos="540"/>
        </w:tabs>
        <w:spacing w:line="240" w:lineRule="exact"/>
        <w:ind w:left="540"/>
        <w:rPr>
          <w:rFonts w:asciiTheme="minorHAnsi" w:hAnsiTheme="minorHAnsi"/>
        </w:rPr>
      </w:pPr>
    </w:p>
    <w:p w14:paraId="5927B52F" w14:textId="77777777" w:rsidR="004D7495" w:rsidRDefault="00064A6E">
      <w:pPr>
        <w:tabs>
          <w:tab w:val="left" w:pos="540"/>
        </w:tabs>
        <w:spacing w:line="240" w:lineRule="exact"/>
        <w:ind w:left="540"/>
        <w:rPr>
          <w:rFonts w:asciiTheme="minorHAnsi" w:hAnsiTheme="minorHAnsi"/>
        </w:rPr>
      </w:pPr>
      <w:r>
        <w:rPr>
          <w:rFonts w:asciiTheme="minorHAnsi" w:hAnsiTheme="minorHAnsi"/>
        </w:rPr>
        <w:t xml:space="preserve">(3)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w:t>
      </w:r>
    </w:p>
    <w:p w14:paraId="635EAE74" w14:textId="77777777" w:rsidR="004D7495" w:rsidRDefault="004D7495">
      <w:pPr>
        <w:tabs>
          <w:tab w:val="left" w:pos="540"/>
        </w:tabs>
        <w:spacing w:line="240" w:lineRule="exact"/>
        <w:ind w:left="540"/>
        <w:rPr>
          <w:rFonts w:asciiTheme="minorHAnsi" w:hAnsiTheme="minorHAnsi"/>
        </w:rPr>
      </w:pPr>
    </w:p>
    <w:p w14:paraId="425784F0" w14:textId="77777777" w:rsidR="004D7495" w:rsidRDefault="00064A6E">
      <w:pPr>
        <w:tabs>
          <w:tab w:val="left" w:pos="540"/>
        </w:tabs>
        <w:spacing w:line="240" w:lineRule="exact"/>
        <w:ind w:left="540"/>
        <w:rPr>
          <w:rFonts w:asciiTheme="minorHAnsi" w:hAnsiTheme="minorHAnsi"/>
        </w:rPr>
      </w:pPr>
      <w:r>
        <w:rPr>
          <w:rFonts w:asciiTheme="minorHAnsi" w:hAnsiTheme="minorHAnsi"/>
        </w:rPr>
        <w:t xml:space="preserve">(4) the Contractor agrees to comply with each provision of this Section and Connecticut General Statutes §§ 46a-68e and 46a-68f and with each regulation or relevant order issued by said Commission pursuant to Connecticut General Statutes §§ 46a-56, 46a-68e and 46a-68f; and </w:t>
      </w:r>
    </w:p>
    <w:p w14:paraId="3293BB23" w14:textId="77777777" w:rsidR="004D7495" w:rsidRDefault="004D7495">
      <w:pPr>
        <w:tabs>
          <w:tab w:val="left" w:pos="540"/>
        </w:tabs>
        <w:spacing w:line="240" w:lineRule="exact"/>
        <w:ind w:left="540"/>
        <w:rPr>
          <w:rFonts w:asciiTheme="minorHAnsi" w:hAnsiTheme="minorHAnsi"/>
        </w:rPr>
      </w:pPr>
    </w:p>
    <w:p w14:paraId="687F0049" w14:textId="77777777" w:rsidR="004D7495" w:rsidRDefault="00064A6E">
      <w:pPr>
        <w:tabs>
          <w:tab w:val="left" w:pos="540"/>
        </w:tabs>
        <w:spacing w:line="240" w:lineRule="exact"/>
        <w:ind w:left="540"/>
        <w:rPr>
          <w:rFonts w:asciiTheme="minorHAnsi" w:hAnsiTheme="minorHAnsi"/>
        </w:rPr>
      </w:pPr>
      <w:r>
        <w:rPr>
          <w:rFonts w:asciiTheme="minorHAnsi" w:hAnsiTheme="minorHAnsi"/>
        </w:rPr>
        <w:t xml:space="preserve">(5)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w:t>
      </w:r>
      <w:r>
        <w:rPr>
          <w:rFonts w:asciiTheme="minorHAnsi" w:hAnsiTheme="minorHAnsi"/>
        </w:rPr>
        <w:lastRenderedPageBreak/>
        <w:t>public works contract, the Contractor agrees and warrants that he will make good faith efforts to employ minority business enterprises as subcontractors and suppliers of materials on such public works projects.</w:t>
      </w:r>
    </w:p>
    <w:p w14:paraId="6B3AD0CD" w14:textId="77777777" w:rsidR="004D7495" w:rsidRDefault="004D7495">
      <w:pPr>
        <w:tabs>
          <w:tab w:val="left" w:pos="450"/>
        </w:tabs>
        <w:spacing w:line="240" w:lineRule="exact"/>
        <w:ind w:left="360" w:hanging="360"/>
        <w:rPr>
          <w:rFonts w:asciiTheme="minorHAnsi" w:hAnsiTheme="minorHAnsi"/>
        </w:rPr>
      </w:pPr>
    </w:p>
    <w:p w14:paraId="4A6931F9" w14:textId="77777777" w:rsidR="004D7495" w:rsidRDefault="00064A6E">
      <w:pPr>
        <w:tabs>
          <w:tab w:val="left" w:pos="450"/>
        </w:tabs>
        <w:spacing w:line="240" w:lineRule="exact"/>
        <w:ind w:left="540" w:hanging="360"/>
        <w:rPr>
          <w:rFonts w:asciiTheme="minorHAnsi" w:hAnsiTheme="minorHAnsi"/>
        </w:rPr>
      </w:pPr>
      <w:r>
        <w:rPr>
          <w:rFonts w:asciiTheme="minorHAnsi" w:hAnsiTheme="minorHAnsi"/>
        </w:rPr>
        <w:t>(c)</w:t>
      </w:r>
      <w:r>
        <w:rPr>
          <w:rFonts w:asciiTheme="minorHAnsi" w:hAnsiTheme="minorHAnsi"/>
        </w:rPr>
        <w:tab/>
      </w:r>
      <w:r>
        <w:rPr>
          <w:rFonts w:asciiTheme="minorHAnsi" w:hAnsiTheme="minorHAnsi"/>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40AEEDB5" w14:textId="77777777" w:rsidR="004D7495" w:rsidRDefault="004D7495">
      <w:pPr>
        <w:tabs>
          <w:tab w:val="left" w:pos="450"/>
        </w:tabs>
        <w:spacing w:line="240" w:lineRule="exact"/>
        <w:ind w:left="540" w:hanging="360"/>
        <w:rPr>
          <w:rFonts w:asciiTheme="minorHAnsi" w:hAnsiTheme="minorHAnsi"/>
        </w:rPr>
      </w:pPr>
    </w:p>
    <w:p w14:paraId="11E200D7" w14:textId="77777777" w:rsidR="004D7495" w:rsidRDefault="00064A6E">
      <w:pPr>
        <w:tabs>
          <w:tab w:val="left" w:pos="450"/>
        </w:tabs>
        <w:spacing w:line="240" w:lineRule="exact"/>
        <w:ind w:left="540" w:hanging="360"/>
        <w:rPr>
          <w:rFonts w:asciiTheme="minorHAnsi" w:hAnsiTheme="minorHAnsi"/>
        </w:rPr>
      </w:pPr>
      <w:r>
        <w:rPr>
          <w:rFonts w:asciiTheme="minorHAnsi" w:hAnsiTheme="minorHAnsi"/>
        </w:rPr>
        <w:t>(d)</w:t>
      </w:r>
      <w:r>
        <w:rPr>
          <w:rFonts w:asciiTheme="minorHAnsi" w:hAnsiTheme="minorHAnsi"/>
        </w:rPr>
        <w:tab/>
        <w:t>The Contractor shall develop and maintain adequate documentation, in a manner prescribed by the Commission, of its good faith efforts.</w:t>
      </w:r>
    </w:p>
    <w:p w14:paraId="2646E18B" w14:textId="77777777" w:rsidR="004D7495" w:rsidRDefault="004D7495">
      <w:pPr>
        <w:tabs>
          <w:tab w:val="left" w:pos="450"/>
        </w:tabs>
        <w:spacing w:line="240" w:lineRule="exact"/>
        <w:ind w:left="540" w:hanging="360"/>
        <w:rPr>
          <w:rFonts w:asciiTheme="minorHAnsi" w:hAnsiTheme="minorHAnsi"/>
        </w:rPr>
      </w:pPr>
    </w:p>
    <w:p w14:paraId="08475622" w14:textId="77777777" w:rsidR="004D7495" w:rsidRDefault="00064A6E">
      <w:pPr>
        <w:tabs>
          <w:tab w:val="left" w:pos="450"/>
        </w:tabs>
        <w:spacing w:line="240" w:lineRule="exact"/>
        <w:ind w:left="540" w:hanging="360"/>
        <w:rPr>
          <w:rFonts w:asciiTheme="minorHAnsi" w:hAnsiTheme="minorHAnsi"/>
        </w:rPr>
      </w:pPr>
      <w:r>
        <w:rPr>
          <w:rFonts w:asciiTheme="minorHAnsi" w:hAnsiTheme="minorHAnsi"/>
        </w:rPr>
        <w:t>(e)</w:t>
      </w:r>
      <w:r>
        <w:rPr>
          <w:rFonts w:asciiTheme="minorHAnsi" w:hAnsiTheme="minorHAnsi"/>
        </w:rPr>
        <w:tab/>
      </w:r>
      <w:r>
        <w:rPr>
          <w:rFonts w:asciiTheme="minorHAnsi" w:hAnsiTheme="minorHAnsi"/>
        </w:rPr>
        <w:tab/>
        <w:t>The Contractor shall include the provisions of subsection (b) of this Section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33C01884" w14:textId="77777777" w:rsidR="004D7495" w:rsidRDefault="004D7495">
      <w:pPr>
        <w:tabs>
          <w:tab w:val="left" w:pos="450"/>
        </w:tabs>
        <w:spacing w:line="240" w:lineRule="exact"/>
        <w:ind w:left="540" w:hanging="360"/>
        <w:rPr>
          <w:rFonts w:asciiTheme="minorHAnsi" w:hAnsiTheme="minorHAnsi"/>
        </w:rPr>
      </w:pPr>
    </w:p>
    <w:p w14:paraId="6B794256" w14:textId="77777777" w:rsidR="004D7495" w:rsidRDefault="00064A6E">
      <w:pPr>
        <w:tabs>
          <w:tab w:val="left" w:pos="450"/>
        </w:tabs>
        <w:spacing w:line="240" w:lineRule="exact"/>
        <w:ind w:left="540" w:hanging="360"/>
        <w:rPr>
          <w:rFonts w:asciiTheme="minorHAnsi" w:hAnsiTheme="minorHAnsi"/>
        </w:rPr>
      </w:pPr>
      <w:r>
        <w:rPr>
          <w:rFonts w:asciiTheme="minorHAnsi" w:hAnsiTheme="minorHAnsi"/>
        </w:rPr>
        <w:t>(f)</w:t>
      </w:r>
      <w:r>
        <w:rPr>
          <w:rFonts w:asciiTheme="minorHAnsi" w:hAnsiTheme="minorHAnsi"/>
        </w:rPr>
        <w:tab/>
        <w:t>The Contractor agrees to comply with the regulations referred to in this Section as they exist on the date of this Contract and as they may be adopted or amended from time to time during the term of this Contract and any amendments thereto.</w:t>
      </w:r>
    </w:p>
    <w:p w14:paraId="25F2DAE6" w14:textId="77777777" w:rsidR="004D7495" w:rsidRDefault="004D7495">
      <w:pPr>
        <w:tabs>
          <w:tab w:val="left" w:pos="450"/>
        </w:tabs>
        <w:spacing w:line="240" w:lineRule="exact"/>
        <w:ind w:left="360" w:hanging="360"/>
        <w:rPr>
          <w:rFonts w:asciiTheme="minorHAnsi" w:hAnsiTheme="minorHAnsi"/>
        </w:rPr>
      </w:pPr>
    </w:p>
    <w:p w14:paraId="70C4748E" w14:textId="77777777" w:rsidR="004D7495" w:rsidRDefault="00064A6E">
      <w:pPr>
        <w:tabs>
          <w:tab w:val="left" w:pos="450"/>
        </w:tabs>
        <w:spacing w:line="240" w:lineRule="exact"/>
        <w:ind w:left="540" w:hanging="360"/>
        <w:rPr>
          <w:rFonts w:asciiTheme="minorHAnsi" w:hAnsiTheme="minorHAnsi"/>
        </w:rPr>
      </w:pPr>
      <w:r>
        <w:rPr>
          <w:rFonts w:asciiTheme="minorHAnsi" w:hAnsiTheme="minorHAnsi"/>
        </w:rPr>
        <w:t>(g)</w:t>
      </w:r>
      <w:r>
        <w:rPr>
          <w:rFonts w:asciiTheme="minorHAnsi" w:hAnsiTheme="minorHAnsi"/>
        </w:rPr>
        <w:tab/>
      </w:r>
    </w:p>
    <w:p w14:paraId="3BB864F8" w14:textId="77777777" w:rsidR="004D7495" w:rsidRDefault="00064A6E">
      <w:pPr>
        <w:tabs>
          <w:tab w:val="left" w:pos="450"/>
        </w:tabs>
        <w:spacing w:line="240" w:lineRule="exact"/>
        <w:ind w:left="720"/>
        <w:rPr>
          <w:rFonts w:asciiTheme="minorHAnsi" w:hAnsiTheme="minorHAnsi"/>
        </w:rPr>
      </w:pPr>
      <w:r>
        <w:rPr>
          <w:rFonts w:asciiTheme="minorHAnsi" w:hAnsiTheme="minorHAnsi"/>
        </w:rPr>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w:t>
      </w:r>
    </w:p>
    <w:p w14:paraId="2C0661D3" w14:textId="77777777" w:rsidR="004D7495" w:rsidRDefault="004D7495">
      <w:pPr>
        <w:tabs>
          <w:tab w:val="left" w:pos="450"/>
        </w:tabs>
        <w:spacing w:line="240" w:lineRule="exact"/>
        <w:ind w:left="720"/>
        <w:rPr>
          <w:rFonts w:asciiTheme="minorHAnsi" w:hAnsiTheme="minorHAnsi"/>
        </w:rPr>
      </w:pPr>
    </w:p>
    <w:p w14:paraId="0BE3AC6E" w14:textId="77777777" w:rsidR="004D7495" w:rsidRDefault="00064A6E">
      <w:pPr>
        <w:tabs>
          <w:tab w:val="left" w:pos="450"/>
        </w:tabs>
        <w:spacing w:line="240" w:lineRule="exact"/>
        <w:ind w:left="720"/>
        <w:rPr>
          <w:rFonts w:asciiTheme="minorHAnsi" w:hAnsiTheme="minorHAnsi"/>
        </w:rPr>
      </w:pPr>
      <w:r>
        <w:rPr>
          <w:rFonts w:asciiTheme="minorHAnsi" w:hAnsiTheme="minorHAnsi"/>
        </w:rPr>
        <w:t xml:space="preserve">(2)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w:t>
      </w:r>
      <w:r>
        <w:rPr>
          <w:rFonts w:asciiTheme="minorHAnsi" w:hAnsiTheme="minorHAnsi"/>
        </w:rPr>
        <w:lastRenderedPageBreak/>
        <w:t xml:space="preserve">copies of the notice in conspicuous places available to employees and applicants for employment; </w:t>
      </w:r>
    </w:p>
    <w:p w14:paraId="385AA418" w14:textId="77777777" w:rsidR="004D7495" w:rsidRDefault="004D7495">
      <w:pPr>
        <w:tabs>
          <w:tab w:val="left" w:pos="450"/>
        </w:tabs>
        <w:spacing w:line="240" w:lineRule="exact"/>
        <w:ind w:left="720"/>
        <w:rPr>
          <w:rFonts w:asciiTheme="minorHAnsi" w:hAnsiTheme="minorHAnsi"/>
        </w:rPr>
      </w:pPr>
    </w:p>
    <w:p w14:paraId="08560609" w14:textId="77777777" w:rsidR="004D7495" w:rsidRDefault="00064A6E">
      <w:pPr>
        <w:tabs>
          <w:tab w:val="left" w:pos="450"/>
        </w:tabs>
        <w:spacing w:line="240" w:lineRule="exact"/>
        <w:ind w:left="720"/>
        <w:rPr>
          <w:rFonts w:asciiTheme="minorHAnsi" w:hAnsiTheme="minorHAnsi"/>
        </w:rPr>
      </w:pPr>
      <w:r>
        <w:rPr>
          <w:rFonts w:asciiTheme="minorHAnsi" w:hAnsiTheme="minorHAnsi"/>
        </w:rPr>
        <w:t xml:space="preserve">(3) the Contractor agrees to comply with each provision of this section and with each regulation or relevant order issued by said Commission pursuant to Connecticut General Statutes § 46a-56; and </w:t>
      </w:r>
    </w:p>
    <w:p w14:paraId="67324E86" w14:textId="77777777" w:rsidR="004D7495" w:rsidRDefault="004D7495">
      <w:pPr>
        <w:tabs>
          <w:tab w:val="left" w:pos="450"/>
        </w:tabs>
        <w:spacing w:line="240" w:lineRule="exact"/>
        <w:ind w:left="720"/>
        <w:rPr>
          <w:rFonts w:asciiTheme="minorHAnsi" w:hAnsiTheme="minorHAnsi"/>
        </w:rPr>
      </w:pPr>
    </w:p>
    <w:p w14:paraId="0FFB60EB" w14:textId="77777777" w:rsidR="004D7495" w:rsidRDefault="00064A6E">
      <w:pPr>
        <w:tabs>
          <w:tab w:val="left" w:pos="450"/>
        </w:tabs>
        <w:spacing w:line="240" w:lineRule="exact"/>
        <w:ind w:left="720"/>
        <w:rPr>
          <w:rFonts w:asciiTheme="minorHAnsi" w:hAnsiTheme="minorHAnsi"/>
        </w:rPr>
      </w:pPr>
      <w:r>
        <w:rPr>
          <w:rFonts w:asciiTheme="minorHAnsi" w:hAnsiTheme="minorHAnsi"/>
        </w:rPr>
        <w:t>(4)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Connecticut General Statutes § 46a-56.</w:t>
      </w:r>
    </w:p>
    <w:p w14:paraId="39C1E2F9" w14:textId="77777777" w:rsidR="004D7495" w:rsidRDefault="004D7495">
      <w:pPr>
        <w:tabs>
          <w:tab w:val="left" w:pos="450"/>
        </w:tabs>
        <w:spacing w:line="240" w:lineRule="exact"/>
        <w:ind w:left="540" w:hanging="360"/>
        <w:rPr>
          <w:rFonts w:asciiTheme="minorHAnsi" w:hAnsiTheme="minorHAnsi"/>
        </w:rPr>
      </w:pPr>
    </w:p>
    <w:p w14:paraId="5E2D4EDC" w14:textId="77777777" w:rsidR="004D7495" w:rsidRDefault="00064A6E">
      <w:pPr>
        <w:tabs>
          <w:tab w:val="left" w:pos="450"/>
        </w:tabs>
        <w:spacing w:line="240" w:lineRule="exact"/>
        <w:ind w:left="720" w:hanging="360"/>
        <w:rPr>
          <w:rFonts w:asciiTheme="minorHAnsi" w:hAnsiTheme="minorHAnsi"/>
          <w:color w:val="000000"/>
        </w:rPr>
      </w:pPr>
      <w:r>
        <w:rPr>
          <w:rFonts w:asciiTheme="minorHAnsi" w:hAnsiTheme="minorHAnsi"/>
        </w:rPr>
        <w:t>(h)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0B37370D" w14:textId="77777777" w:rsidR="004D7495" w:rsidRDefault="004D7495">
      <w:pPr>
        <w:tabs>
          <w:tab w:val="left" w:pos="450"/>
          <w:tab w:val="left" w:pos="720"/>
        </w:tabs>
        <w:ind w:left="540" w:hanging="540"/>
        <w:rPr>
          <w:rFonts w:asciiTheme="minorHAnsi" w:hAnsiTheme="minorHAnsi"/>
          <w:sz w:val="22"/>
          <w:szCs w:val="22"/>
        </w:rPr>
      </w:pPr>
    </w:p>
    <w:p w14:paraId="60479B21" w14:textId="77777777" w:rsidR="004D7495" w:rsidRDefault="00064A6E">
      <w:pPr>
        <w:tabs>
          <w:tab w:val="left" w:pos="0"/>
          <w:tab w:val="left" w:pos="720"/>
          <w:tab w:val="left" w:pos="1440"/>
          <w:tab w:val="left" w:pos="1800"/>
          <w:tab w:val="left" w:pos="2160"/>
        </w:tabs>
        <w:suppressAutoHyphens/>
        <w:spacing w:line="240" w:lineRule="exact"/>
        <w:rPr>
          <w:rFonts w:asciiTheme="minorHAnsi" w:hAnsiTheme="minorHAnsi"/>
          <w:b/>
          <w:sz w:val="22"/>
          <w:szCs w:val="22"/>
        </w:rPr>
      </w:pPr>
      <w:r>
        <w:rPr>
          <w:rFonts w:asciiTheme="minorHAnsi" w:hAnsiTheme="minorHAnsi"/>
          <w:b/>
          <w:sz w:val="22"/>
          <w:szCs w:val="22"/>
        </w:rPr>
        <w:t xml:space="preserve">6.9.  Indemnification.  </w:t>
      </w:r>
    </w:p>
    <w:p w14:paraId="36171DAD" w14:textId="77777777" w:rsidR="004D7495" w:rsidRDefault="004D7495">
      <w:pPr>
        <w:tabs>
          <w:tab w:val="left" w:pos="0"/>
          <w:tab w:val="left" w:pos="720"/>
          <w:tab w:val="left" w:pos="1440"/>
          <w:tab w:val="left" w:pos="1800"/>
          <w:tab w:val="left" w:pos="2160"/>
        </w:tabs>
        <w:suppressAutoHyphens/>
        <w:spacing w:line="240" w:lineRule="exact"/>
        <w:rPr>
          <w:rFonts w:asciiTheme="minorHAnsi" w:hAnsiTheme="minorHAnsi"/>
          <w:b/>
          <w:sz w:val="22"/>
          <w:szCs w:val="22"/>
        </w:rPr>
      </w:pPr>
    </w:p>
    <w:p w14:paraId="2FDA43C6" w14:textId="77777777" w:rsidR="004D7495" w:rsidRDefault="00064A6E">
      <w:pPr>
        <w:numPr>
          <w:ilvl w:val="0"/>
          <w:numId w:val="7"/>
        </w:numPr>
        <w:tabs>
          <w:tab w:val="clear" w:pos="360"/>
        </w:tabs>
        <w:suppressAutoHyphens/>
        <w:contextualSpacing/>
        <w:rPr>
          <w:rFonts w:asciiTheme="minorHAnsi" w:hAnsiTheme="minorHAnsi"/>
          <w:sz w:val="22"/>
          <w:szCs w:val="22"/>
        </w:rPr>
      </w:pPr>
      <w:r>
        <w:rPr>
          <w:rFonts w:asciiTheme="minorHAnsi" w:hAnsiTheme="minorHAnsi"/>
          <w:sz w:val="22"/>
          <w:szCs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"Acts") of the Contractor or Contractor Parties;  and (2) liabilities, damages, losses, costs and expenses, including but not limited to, attorneys' and other professionals' fees, arising, directly or indirectly, in connection with Claims, Acts or the Contract.  The Contractor shall use counsel reasonably acceptable to the State in carrying out its obligations under this section.  The Contractor’s obligations under this section to indemnify, defend and hold harmless against Claims includes Claims concerning confidentiality of any part of or all of the Contractor’s bid, proposal or any Records, any </w:t>
      </w:r>
      <w:r>
        <w:rPr>
          <w:rFonts w:asciiTheme="minorHAnsi" w:hAnsiTheme="minorHAnsi"/>
          <w:color w:val="000000"/>
          <w:sz w:val="22"/>
          <w:szCs w:val="22"/>
        </w:rPr>
        <w:t>intellectual property rights, other proprietary rights of any person or entity,</w:t>
      </w:r>
      <w:r>
        <w:rPr>
          <w:rFonts w:asciiTheme="minorHAnsi" w:hAnsiTheme="minorHAnsi"/>
          <w:sz w:val="22"/>
          <w:szCs w:val="22"/>
        </w:rPr>
        <w:t xml:space="preserve"> copyrighted or uncopyrighted compositions, secret processes, patented or unpatented inventions, articles or appliances furnished or used in the performance.</w:t>
      </w:r>
    </w:p>
    <w:p w14:paraId="6366D92C" w14:textId="77777777" w:rsidR="004D7495" w:rsidRDefault="004D7495">
      <w:pPr>
        <w:suppressAutoHyphens/>
        <w:ind w:left="360"/>
        <w:contextualSpacing/>
        <w:rPr>
          <w:rFonts w:asciiTheme="minorHAnsi" w:hAnsiTheme="minorHAnsi"/>
          <w:sz w:val="22"/>
          <w:szCs w:val="22"/>
        </w:rPr>
      </w:pPr>
    </w:p>
    <w:p w14:paraId="7BA64971" w14:textId="77777777" w:rsidR="004D7495" w:rsidRDefault="00064A6E">
      <w:pPr>
        <w:numPr>
          <w:ilvl w:val="0"/>
          <w:numId w:val="7"/>
        </w:numPr>
        <w:tabs>
          <w:tab w:val="clear" w:pos="360"/>
        </w:tabs>
        <w:suppressAutoHyphens/>
        <w:contextualSpacing/>
        <w:rPr>
          <w:rFonts w:asciiTheme="minorHAnsi" w:hAnsiTheme="minorHAnsi"/>
          <w:sz w:val="22"/>
          <w:szCs w:val="22"/>
        </w:rPr>
      </w:pPr>
      <w:r>
        <w:rPr>
          <w:rFonts w:asciiTheme="minorHAnsi" w:hAnsiTheme="minorHAnsi"/>
          <w:sz w:val="22"/>
          <w:szCs w:val="22"/>
        </w:rPr>
        <w:lastRenderedPageBreak/>
        <w:t>The Contractor shall not be responsible for indemnifying or holding the State harmless from any liability arising due to the negligence of the State or any other person or entity acting under the direct control or supervision of the State.</w:t>
      </w:r>
    </w:p>
    <w:p w14:paraId="355C79CC" w14:textId="77777777" w:rsidR="004D7495" w:rsidRDefault="004D7495">
      <w:pPr>
        <w:suppressAutoHyphens/>
        <w:contextualSpacing/>
        <w:rPr>
          <w:rFonts w:asciiTheme="minorHAnsi" w:hAnsiTheme="minorHAnsi"/>
          <w:sz w:val="22"/>
          <w:szCs w:val="22"/>
        </w:rPr>
      </w:pPr>
    </w:p>
    <w:p w14:paraId="37B969CA" w14:textId="77777777" w:rsidR="004D7495" w:rsidRDefault="00064A6E">
      <w:pPr>
        <w:numPr>
          <w:ilvl w:val="0"/>
          <w:numId w:val="7"/>
        </w:numPr>
        <w:tabs>
          <w:tab w:val="clear" w:pos="360"/>
        </w:tabs>
        <w:suppressAutoHyphens/>
        <w:contextualSpacing/>
        <w:rPr>
          <w:rFonts w:asciiTheme="minorHAnsi" w:hAnsiTheme="minorHAnsi"/>
          <w:sz w:val="22"/>
          <w:szCs w:val="22"/>
        </w:rPr>
      </w:pPr>
      <w:r>
        <w:rPr>
          <w:rFonts w:asciiTheme="minorHAnsi" w:hAnsiTheme="minorHAnsi"/>
          <w:sz w:val="22"/>
          <w:szCs w:val="22"/>
        </w:rPr>
        <w:t xml:space="preserve">The Contractor shall reimburse the State for </w:t>
      </w:r>
      <w:proofErr w:type="gramStart"/>
      <w:r>
        <w:rPr>
          <w:rFonts w:asciiTheme="minorHAnsi" w:hAnsiTheme="minorHAnsi"/>
          <w:sz w:val="22"/>
          <w:szCs w:val="22"/>
        </w:rPr>
        <w:t>any and all</w:t>
      </w:r>
      <w:proofErr w:type="gramEnd"/>
      <w:r>
        <w:rPr>
          <w:rFonts w:asciiTheme="minorHAnsi" w:hAnsiTheme="minorHAnsi"/>
          <w:sz w:val="22"/>
          <w:szCs w:val="22"/>
        </w:rPr>
        <w:t xml:space="preserve"> damages to the real or personal property of the State caused by the Acts of the Contractor or any Contractor Parties.  The State shall give the Contractor reasonable notice of any such Claims. </w:t>
      </w:r>
    </w:p>
    <w:p w14:paraId="5F1C4CB0" w14:textId="77777777" w:rsidR="004D7495" w:rsidRDefault="004D7495">
      <w:pPr>
        <w:suppressAutoHyphens/>
        <w:contextualSpacing/>
        <w:rPr>
          <w:rFonts w:asciiTheme="minorHAnsi" w:hAnsiTheme="minorHAnsi"/>
          <w:sz w:val="22"/>
          <w:szCs w:val="22"/>
        </w:rPr>
      </w:pPr>
    </w:p>
    <w:p w14:paraId="5BB6E1C4" w14:textId="77777777" w:rsidR="004D7495" w:rsidRDefault="00064A6E">
      <w:pPr>
        <w:numPr>
          <w:ilvl w:val="0"/>
          <w:numId w:val="7"/>
        </w:numPr>
        <w:suppressAutoHyphens/>
        <w:contextualSpacing/>
        <w:rPr>
          <w:rFonts w:asciiTheme="minorHAnsi" w:hAnsiTheme="minorHAnsi"/>
          <w:sz w:val="22"/>
          <w:szCs w:val="22"/>
        </w:rPr>
      </w:pPr>
      <w:r>
        <w:rPr>
          <w:rFonts w:asciiTheme="minorHAnsi" w:hAnsiTheme="minorHAnsi"/>
          <w:sz w:val="22"/>
          <w:szCs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contributed to the Acts giving rise to the Claims.</w:t>
      </w:r>
    </w:p>
    <w:p w14:paraId="11FFF047" w14:textId="77777777" w:rsidR="004D7495" w:rsidRDefault="004D7495">
      <w:pPr>
        <w:suppressAutoHyphens/>
        <w:contextualSpacing/>
        <w:rPr>
          <w:rFonts w:asciiTheme="minorHAnsi" w:hAnsiTheme="minorHAnsi"/>
          <w:sz w:val="22"/>
          <w:szCs w:val="22"/>
        </w:rPr>
      </w:pPr>
    </w:p>
    <w:p w14:paraId="22B17FA1" w14:textId="77777777" w:rsidR="004D7495" w:rsidRDefault="00064A6E">
      <w:pPr>
        <w:numPr>
          <w:ilvl w:val="0"/>
          <w:numId w:val="7"/>
        </w:numPr>
        <w:suppressAutoHyphens/>
        <w:contextualSpacing/>
        <w:rPr>
          <w:rFonts w:asciiTheme="minorHAnsi" w:hAnsiTheme="minorHAnsi"/>
          <w:sz w:val="22"/>
          <w:szCs w:val="22"/>
        </w:rPr>
      </w:pPr>
      <w:r>
        <w:rPr>
          <w:rFonts w:asciiTheme="minorHAnsi" w:hAnsiTheme="minorHAnsi"/>
          <w:bCs/>
          <w:sz w:val="22"/>
          <w:szCs w:val="22"/>
        </w:rPr>
        <w:t xml:space="preserve">The Contractor </w:t>
      </w:r>
      <w:proofErr w:type="gramStart"/>
      <w:r>
        <w:rPr>
          <w:rFonts w:asciiTheme="minorHAnsi" w:hAnsiTheme="minorHAnsi"/>
          <w:bCs/>
          <w:sz w:val="22"/>
          <w:szCs w:val="22"/>
        </w:rPr>
        <w:t>shall carry and maintain at all times</w:t>
      </w:r>
      <w:proofErr w:type="gramEnd"/>
      <w:r>
        <w:rPr>
          <w:rFonts w:asciiTheme="minorHAnsi" w:hAnsiTheme="minorHAnsi"/>
          <w:bCs/>
          <w:sz w:val="22"/>
          <w:szCs w:val="22"/>
        </w:rPr>
        <w:t xml:space="preserve">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DAS all in an electronic format acceptable to DAS prior to the </w:t>
      </w:r>
      <w:r>
        <w:rPr>
          <w:rFonts w:asciiTheme="minorHAnsi" w:hAnsiTheme="minorHAnsi"/>
          <w:sz w:val="22"/>
          <w:szCs w:val="22"/>
        </w:rPr>
        <w:t>Effective Date</w:t>
      </w:r>
      <w:r>
        <w:rPr>
          <w:rFonts w:asciiTheme="minorHAnsi" w:hAnsiTheme="minorHAnsi"/>
          <w:bCs/>
          <w:sz w:val="22"/>
          <w:szCs w:val="22"/>
        </w:rPr>
        <w:t xml:space="preserve"> of the Contract evidencing that the State is an additional insured.  The Contractor shall not begin Performance until the delivery of these 3 documents to DAS.  Contractor shall provide an annual electronic update of the 3 documents to DAS on or before each anniversary of the Effective Date during the Contract Term.  State shall be entitled to recover under the insurance policy even if a body of competent jurisdiction determines that State is contributorily negligent.</w:t>
      </w:r>
    </w:p>
    <w:p w14:paraId="0E7A00EF" w14:textId="77777777" w:rsidR="004D7495" w:rsidRDefault="004D7495">
      <w:pPr>
        <w:pStyle w:val="ListParagraph"/>
        <w:contextualSpacing/>
        <w:rPr>
          <w:rFonts w:asciiTheme="minorHAnsi" w:hAnsiTheme="minorHAnsi"/>
          <w:sz w:val="22"/>
          <w:szCs w:val="22"/>
        </w:rPr>
      </w:pPr>
    </w:p>
    <w:p w14:paraId="79828233" w14:textId="77777777" w:rsidR="004D7495" w:rsidRDefault="00064A6E">
      <w:pPr>
        <w:numPr>
          <w:ilvl w:val="0"/>
          <w:numId w:val="7"/>
        </w:numPr>
        <w:suppressAutoHyphens/>
        <w:contextualSpacing/>
        <w:rPr>
          <w:rFonts w:asciiTheme="minorHAnsi" w:hAnsiTheme="minorHAnsi"/>
          <w:sz w:val="22"/>
          <w:szCs w:val="22"/>
        </w:rPr>
      </w:pPr>
      <w:r>
        <w:rPr>
          <w:rFonts w:asciiTheme="minorHAnsi" w:hAnsiTheme="minorHAnsi"/>
          <w:sz w:val="22"/>
          <w:szCs w:val="22"/>
        </w:rPr>
        <w:t>The rights provided in this section for the benefit of the State shall encompass the recovery of attorneys’ and other professionals’ fees expended in pursuing a Claim against a third party.</w:t>
      </w:r>
    </w:p>
    <w:p w14:paraId="1EC9D345" w14:textId="77777777" w:rsidR="004D7495" w:rsidRDefault="004D7495">
      <w:pPr>
        <w:suppressAutoHyphens/>
        <w:contextualSpacing/>
        <w:rPr>
          <w:rFonts w:asciiTheme="minorHAnsi" w:hAnsiTheme="minorHAnsi"/>
          <w:sz w:val="22"/>
          <w:szCs w:val="22"/>
        </w:rPr>
      </w:pPr>
    </w:p>
    <w:p w14:paraId="3FBAB18B" w14:textId="77777777" w:rsidR="004D7495" w:rsidRDefault="00064A6E">
      <w:pPr>
        <w:numPr>
          <w:ilvl w:val="0"/>
          <w:numId w:val="7"/>
        </w:numPr>
        <w:suppressAutoHyphens/>
        <w:contextualSpacing/>
        <w:rPr>
          <w:rFonts w:asciiTheme="minorHAnsi" w:hAnsiTheme="minorHAnsi"/>
          <w:sz w:val="22"/>
          <w:szCs w:val="22"/>
        </w:rPr>
      </w:pPr>
      <w:r>
        <w:rPr>
          <w:rFonts w:asciiTheme="minorHAnsi" w:hAnsiTheme="minorHAnsi"/>
          <w:sz w:val="22"/>
          <w:szCs w:val="22"/>
        </w:rPr>
        <w:t>This section shall survive the Termination of the Contract and shall not be limited by reason of any insurance coverage.</w:t>
      </w:r>
    </w:p>
    <w:p w14:paraId="7839F32A" w14:textId="77777777" w:rsidR="004D7495" w:rsidRDefault="004D7495">
      <w:pPr>
        <w:tabs>
          <w:tab w:val="left" w:pos="720"/>
          <w:tab w:val="left" w:pos="1440"/>
          <w:tab w:val="left" w:pos="1800"/>
          <w:tab w:val="left" w:pos="2160"/>
        </w:tabs>
        <w:suppressAutoHyphens/>
        <w:contextualSpacing/>
        <w:rPr>
          <w:rFonts w:asciiTheme="minorHAnsi" w:hAnsiTheme="minorHAnsi"/>
          <w:sz w:val="22"/>
          <w:szCs w:val="22"/>
        </w:rPr>
      </w:pPr>
    </w:p>
    <w:p w14:paraId="62329202" w14:textId="77777777" w:rsidR="004D7495" w:rsidRDefault="00064A6E">
      <w:pPr>
        <w:contextualSpacing/>
        <w:rPr>
          <w:rFonts w:asciiTheme="minorHAnsi" w:hAnsiTheme="minorHAnsi"/>
          <w:b/>
          <w:sz w:val="22"/>
          <w:szCs w:val="22"/>
        </w:rPr>
      </w:pPr>
      <w:r>
        <w:rPr>
          <w:rFonts w:asciiTheme="minorHAnsi" w:hAnsiTheme="minorHAnsi"/>
          <w:b/>
          <w:sz w:val="22"/>
          <w:szCs w:val="22"/>
        </w:rPr>
        <w:t>6.10.  Tangible Personal Property.</w:t>
      </w:r>
    </w:p>
    <w:p w14:paraId="49184B64" w14:textId="77777777" w:rsidR="004D7495" w:rsidRDefault="004D7495">
      <w:pPr>
        <w:contextualSpacing/>
        <w:rPr>
          <w:rFonts w:asciiTheme="minorHAnsi" w:hAnsiTheme="minorHAnsi"/>
          <w:b/>
          <w:sz w:val="22"/>
          <w:szCs w:val="22"/>
        </w:rPr>
      </w:pPr>
    </w:p>
    <w:p w14:paraId="44110E0D" w14:textId="77777777" w:rsidR="004D7495" w:rsidRDefault="00064A6E">
      <w:pPr>
        <w:pStyle w:val="BodyText"/>
        <w:numPr>
          <w:ilvl w:val="0"/>
          <w:numId w:val="8"/>
        </w:numPr>
        <w:spacing w:after="0"/>
        <w:contextualSpacing/>
        <w:jc w:val="left"/>
        <w:rPr>
          <w:rFonts w:asciiTheme="minorHAnsi" w:hAnsiTheme="minorHAnsi" w:cs="Times New Roman"/>
          <w:sz w:val="22"/>
          <w:szCs w:val="22"/>
        </w:rPr>
      </w:pPr>
      <w:r>
        <w:rPr>
          <w:rFonts w:asciiTheme="minorHAnsi" w:hAnsiTheme="minorHAnsi" w:cs="Times New Roman"/>
          <w:sz w:val="22"/>
          <w:szCs w:val="22"/>
        </w:rPr>
        <w:t>The Contractor on its behalf and on behalf of its Affiliates, as defined below, shall comply with the provisions of Conn. Gen. Stat. §12-411b, as follows:</w:t>
      </w:r>
    </w:p>
    <w:p w14:paraId="5D54D094" w14:textId="77777777" w:rsidR="004D7495" w:rsidRDefault="004D7495">
      <w:pPr>
        <w:pStyle w:val="BodyText"/>
        <w:spacing w:after="0"/>
        <w:ind w:left="0" w:firstLine="0"/>
        <w:contextualSpacing/>
        <w:jc w:val="left"/>
        <w:rPr>
          <w:rFonts w:asciiTheme="minorHAnsi" w:hAnsiTheme="minorHAnsi" w:cs="Times New Roman"/>
          <w:sz w:val="22"/>
          <w:szCs w:val="22"/>
        </w:rPr>
      </w:pPr>
    </w:p>
    <w:p w14:paraId="19D29F06" w14:textId="77777777" w:rsidR="004D7495" w:rsidRDefault="00064A6E">
      <w:pPr>
        <w:pStyle w:val="BodyText"/>
        <w:numPr>
          <w:ilvl w:val="0"/>
          <w:numId w:val="9"/>
        </w:numPr>
        <w:spacing w:after="0"/>
        <w:contextualSpacing/>
        <w:jc w:val="left"/>
        <w:rPr>
          <w:rFonts w:asciiTheme="minorHAnsi" w:hAnsiTheme="minorHAnsi" w:cs="Times New Roman"/>
          <w:sz w:val="22"/>
          <w:szCs w:val="22"/>
        </w:rPr>
      </w:pPr>
      <w:r>
        <w:rPr>
          <w:rFonts w:asciiTheme="minorHAnsi" w:hAnsiTheme="minorHAnsi" w:cs="Times New Roman"/>
          <w:sz w:val="22"/>
          <w:szCs w:val="22"/>
        </w:rPr>
        <w:lastRenderedPageBreak/>
        <w:t>For the term of the Contract, the Contractor and its Affiliates shall collect and remit to the State of Connecticut, Department of Revenue Services, any Connecticut use tax due under the provisions of Chapter 219 of the Connecticut General Statutes for items of tangible personal property sold by the Contractor or by any of its Affiliates in the same manner as if the Contractor and such Affiliates were engaged in the business of selling tangible personal property for use in Connecticut and had sufficient nexus under the provisions of Chapter 219</w:t>
      </w:r>
      <w:r>
        <w:rPr>
          <w:rFonts w:asciiTheme="minorHAnsi" w:hAnsiTheme="minorHAnsi" w:cs="Times New Roman"/>
          <w:color w:val="FF0000"/>
          <w:sz w:val="22"/>
          <w:szCs w:val="22"/>
        </w:rPr>
        <w:t xml:space="preserve"> </w:t>
      </w:r>
      <w:r>
        <w:rPr>
          <w:rFonts w:asciiTheme="minorHAnsi" w:hAnsiTheme="minorHAnsi" w:cs="Times New Roman"/>
          <w:sz w:val="22"/>
          <w:szCs w:val="22"/>
        </w:rPr>
        <w:t>to be required to collect Connecticut use tax;</w:t>
      </w:r>
    </w:p>
    <w:p w14:paraId="402B7A2D" w14:textId="77777777" w:rsidR="004D7495" w:rsidRDefault="004D7495">
      <w:pPr>
        <w:pStyle w:val="BodyText"/>
        <w:spacing w:after="0"/>
        <w:ind w:left="720" w:firstLine="0"/>
        <w:contextualSpacing/>
        <w:jc w:val="left"/>
        <w:rPr>
          <w:rFonts w:asciiTheme="minorHAnsi" w:hAnsiTheme="minorHAnsi" w:cs="Times New Roman"/>
          <w:sz w:val="22"/>
          <w:szCs w:val="22"/>
        </w:rPr>
      </w:pPr>
    </w:p>
    <w:p w14:paraId="5EFAF7BF" w14:textId="77777777" w:rsidR="004D7495" w:rsidRDefault="00064A6E">
      <w:pPr>
        <w:pStyle w:val="BodyText"/>
        <w:numPr>
          <w:ilvl w:val="0"/>
          <w:numId w:val="9"/>
        </w:numPr>
        <w:spacing w:after="0"/>
        <w:contextualSpacing/>
        <w:jc w:val="left"/>
        <w:rPr>
          <w:rFonts w:asciiTheme="minorHAnsi" w:hAnsiTheme="minorHAnsi" w:cs="Times New Roman"/>
          <w:sz w:val="22"/>
          <w:szCs w:val="22"/>
        </w:rPr>
      </w:pPr>
      <w:r>
        <w:rPr>
          <w:rFonts w:asciiTheme="minorHAnsi" w:hAnsiTheme="minorHAnsi" w:cs="Times New Roman"/>
          <w:sz w:val="22"/>
          <w:szCs w:val="22"/>
        </w:rPr>
        <w:t>A customer’s payment of a use tax to the Contractor or its Affiliates relieves the customer of liability for the use tax;</w:t>
      </w:r>
    </w:p>
    <w:p w14:paraId="5CFF4DB3" w14:textId="77777777" w:rsidR="004D7495" w:rsidRDefault="004D7495">
      <w:pPr>
        <w:pStyle w:val="BodyText"/>
        <w:spacing w:after="0"/>
        <w:ind w:left="720" w:firstLine="0"/>
        <w:contextualSpacing/>
        <w:jc w:val="left"/>
        <w:rPr>
          <w:rFonts w:asciiTheme="minorHAnsi" w:hAnsiTheme="minorHAnsi" w:cs="Times New Roman"/>
          <w:sz w:val="22"/>
          <w:szCs w:val="22"/>
        </w:rPr>
      </w:pPr>
    </w:p>
    <w:p w14:paraId="4954BAC5" w14:textId="77777777" w:rsidR="004D7495" w:rsidRDefault="00064A6E">
      <w:pPr>
        <w:pStyle w:val="BodyText"/>
        <w:numPr>
          <w:ilvl w:val="0"/>
          <w:numId w:val="9"/>
        </w:numPr>
        <w:spacing w:after="0"/>
        <w:contextualSpacing/>
        <w:jc w:val="left"/>
        <w:rPr>
          <w:rFonts w:asciiTheme="minorHAnsi" w:hAnsiTheme="minorHAnsi" w:cs="Times New Roman"/>
          <w:sz w:val="22"/>
          <w:szCs w:val="22"/>
        </w:rPr>
      </w:pPr>
      <w:r>
        <w:rPr>
          <w:rFonts w:asciiTheme="minorHAnsi" w:hAnsiTheme="minorHAnsi" w:cs="Times New Roman"/>
          <w:sz w:val="22"/>
          <w:szCs w:val="22"/>
        </w:rPr>
        <w:t xml:space="preserve"> The Contractor and its Affiliates shall remit all use taxes they collect from customers on or before the due date specified in the Contract, which may not be later than the last day of the month next succeeding the end of a calendar quarter or other tax collection period during which the tax was collected;</w:t>
      </w:r>
    </w:p>
    <w:p w14:paraId="528E033D" w14:textId="77777777" w:rsidR="004D7495" w:rsidRDefault="004D7495">
      <w:pPr>
        <w:pStyle w:val="BodyText"/>
        <w:spacing w:after="0"/>
        <w:ind w:left="720" w:firstLine="0"/>
        <w:contextualSpacing/>
        <w:jc w:val="left"/>
        <w:rPr>
          <w:rFonts w:asciiTheme="minorHAnsi" w:hAnsiTheme="minorHAnsi" w:cs="Times New Roman"/>
          <w:sz w:val="22"/>
          <w:szCs w:val="22"/>
        </w:rPr>
      </w:pPr>
    </w:p>
    <w:p w14:paraId="2D1F15AD" w14:textId="77777777" w:rsidR="004D7495" w:rsidRDefault="00064A6E">
      <w:pPr>
        <w:pStyle w:val="BodyText"/>
        <w:numPr>
          <w:ilvl w:val="0"/>
          <w:numId w:val="9"/>
        </w:numPr>
        <w:spacing w:after="0"/>
        <w:contextualSpacing/>
        <w:jc w:val="left"/>
        <w:rPr>
          <w:rFonts w:asciiTheme="minorHAnsi" w:hAnsiTheme="minorHAnsi" w:cs="Times New Roman"/>
          <w:sz w:val="22"/>
          <w:szCs w:val="22"/>
        </w:rPr>
      </w:pPr>
      <w:r>
        <w:rPr>
          <w:rFonts w:asciiTheme="minorHAnsi" w:hAnsiTheme="minorHAnsi" w:cs="Times New Roman"/>
          <w:sz w:val="22"/>
          <w:szCs w:val="22"/>
        </w:rPr>
        <w:t xml:space="preserve"> The Contractor and its Affiliates are not liable for use tax billed by them but not paid to them by a customer; and</w:t>
      </w:r>
    </w:p>
    <w:p w14:paraId="1C8F5183" w14:textId="77777777" w:rsidR="004D7495" w:rsidRDefault="004D7495">
      <w:pPr>
        <w:pStyle w:val="BodyText"/>
        <w:spacing w:after="0"/>
        <w:ind w:left="720" w:firstLine="0"/>
        <w:contextualSpacing/>
        <w:jc w:val="left"/>
        <w:rPr>
          <w:rFonts w:asciiTheme="minorHAnsi" w:hAnsiTheme="minorHAnsi" w:cs="Times New Roman"/>
          <w:sz w:val="22"/>
          <w:szCs w:val="22"/>
        </w:rPr>
      </w:pPr>
    </w:p>
    <w:p w14:paraId="4136C2E4" w14:textId="77777777" w:rsidR="004D7495" w:rsidRDefault="00064A6E">
      <w:pPr>
        <w:pStyle w:val="BodyText"/>
        <w:numPr>
          <w:ilvl w:val="0"/>
          <w:numId w:val="9"/>
        </w:numPr>
        <w:tabs>
          <w:tab w:val="clear" w:pos="720"/>
          <w:tab w:val="num" w:pos="360"/>
        </w:tabs>
        <w:spacing w:after="0"/>
        <w:contextualSpacing/>
        <w:jc w:val="left"/>
        <w:rPr>
          <w:rFonts w:asciiTheme="minorHAnsi" w:hAnsiTheme="minorHAnsi" w:cs="Times New Roman"/>
          <w:sz w:val="22"/>
          <w:szCs w:val="22"/>
        </w:rPr>
      </w:pPr>
      <w:r>
        <w:rPr>
          <w:rFonts w:asciiTheme="minorHAnsi" w:hAnsiTheme="minorHAnsi" w:cs="Times New Roman"/>
          <w:sz w:val="22"/>
          <w:szCs w:val="22"/>
        </w:rPr>
        <w:t xml:space="preserve">Any Contractor or Affiliate who fails to remit use taxes collected on behalf of its customers by the due date specified in the Contract shall be subject to the interest and penalties provided for persons required to collect sales tax under chapter 219 of the general statutes.  </w:t>
      </w:r>
    </w:p>
    <w:p w14:paraId="6CDF766C" w14:textId="77777777" w:rsidR="004D7495" w:rsidRDefault="004D7495">
      <w:pPr>
        <w:ind w:left="360"/>
        <w:contextualSpacing/>
        <w:rPr>
          <w:rFonts w:asciiTheme="minorHAnsi" w:hAnsiTheme="minorHAnsi"/>
          <w:sz w:val="22"/>
          <w:szCs w:val="22"/>
        </w:rPr>
      </w:pPr>
    </w:p>
    <w:p w14:paraId="53CF0605" w14:textId="77777777" w:rsidR="004D7495" w:rsidRDefault="00064A6E">
      <w:pPr>
        <w:numPr>
          <w:ilvl w:val="1"/>
          <w:numId w:val="9"/>
        </w:numPr>
        <w:contextualSpacing/>
        <w:rPr>
          <w:rFonts w:asciiTheme="minorHAnsi" w:hAnsiTheme="minorHAnsi"/>
          <w:sz w:val="22"/>
          <w:szCs w:val="22"/>
        </w:rPr>
      </w:pPr>
      <w:r>
        <w:rPr>
          <w:rFonts w:asciiTheme="minorHAnsi" w:hAnsiTheme="minorHAnsi"/>
          <w:sz w:val="22"/>
          <w:szCs w:val="22"/>
        </w:rPr>
        <w:t xml:space="preserve">For purposes of this section of the Contract, the word “Affiliate” means any person, as defined in section 12-1 of the general statutes, that controls, is controlled by, or is under common control with another person.  A person controls another person if the person owns, directly or indirectly, more than ten per cent of the voting securities of the other person.  The word “voting security” means a security that confers upon the holder the right to vote for the election of members of the board of directors or similar governing body of the business, or that is convertible into, or entitles the holder to receive, upon its exercise, a security that confers such a right to vote.  “Voting security” includes a general partnership interest.  </w:t>
      </w:r>
      <w:r>
        <w:rPr>
          <w:rFonts w:asciiTheme="minorHAnsi" w:hAnsiTheme="minorHAnsi"/>
          <w:sz w:val="22"/>
          <w:szCs w:val="22"/>
        </w:rPr>
        <w:br/>
      </w:r>
    </w:p>
    <w:p w14:paraId="4826C02A" w14:textId="77777777" w:rsidR="004D7495" w:rsidRDefault="00064A6E">
      <w:pPr>
        <w:numPr>
          <w:ilvl w:val="1"/>
          <w:numId w:val="9"/>
        </w:numPr>
        <w:contextualSpacing/>
        <w:rPr>
          <w:rFonts w:asciiTheme="minorHAnsi" w:hAnsiTheme="minorHAnsi"/>
          <w:sz w:val="22"/>
          <w:szCs w:val="22"/>
        </w:rPr>
      </w:pPr>
      <w:r>
        <w:rPr>
          <w:rFonts w:asciiTheme="minorHAnsi" w:hAnsiTheme="minorHAnsi"/>
          <w:sz w:val="22"/>
          <w:szCs w:val="22"/>
        </w:rPr>
        <w:t xml:space="preserve">The Contractor represents and warrants that each of its Affiliates has vested in the Contractor plenary authority to so bind the Affiliates in any agreement with the State of Connecticut.  The Contractor on its own behalf and on behalf of its Affiliates shall also provide, no later than 30 days after receiving a request by the State’s contracting authority, such information as the State may require to ensure, in the State’s </w:t>
      </w:r>
      <w:r>
        <w:rPr>
          <w:rFonts w:asciiTheme="minorHAnsi" w:hAnsiTheme="minorHAnsi"/>
          <w:sz w:val="22"/>
          <w:szCs w:val="22"/>
        </w:rPr>
        <w:lastRenderedPageBreak/>
        <w:t>sole determination, compliance with the provisions of Chapter 219 of the Connecticut General Statutes, including, but not limited to, §12-411b.</w:t>
      </w:r>
    </w:p>
    <w:p w14:paraId="11A6D6A4" w14:textId="77777777" w:rsidR="004D7495" w:rsidRDefault="004D7495">
      <w:pPr>
        <w:pStyle w:val="BodyText"/>
        <w:spacing w:after="0"/>
        <w:ind w:left="360" w:firstLine="0"/>
        <w:contextualSpacing/>
        <w:jc w:val="left"/>
        <w:rPr>
          <w:rFonts w:asciiTheme="minorHAnsi" w:hAnsiTheme="minorHAnsi" w:cs="Times New Roman"/>
          <w:sz w:val="22"/>
          <w:szCs w:val="22"/>
        </w:rPr>
      </w:pPr>
    </w:p>
    <w:p w14:paraId="4884FAB7" w14:textId="77777777" w:rsidR="004D7495" w:rsidRDefault="00064A6E">
      <w:pPr>
        <w:rPr>
          <w:rFonts w:asciiTheme="minorHAnsi" w:hAnsiTheme="minorHAnsi"/>
          <w:b/>
          <w:sz w:val="22"/>
          <w:szCs w:val="22"/>
        </w:rPr>
      </w:pPr>
      <w:r>
        <w:rPr>
          <w:rFonts w:asciiTheme="minorHAnsi" w:hAnsiTheme="minorHAnsi"/>
          <w:b/>
          <w:sz w:val="22"/>
          <w:szCs w:val="22"/>
        </w:rPr>
        <w:t>6.11.  Audit and Inspection of Plants, Places of Business and Records.</w:t>
      </w:r>
    </w:p>
    <w:p w14:paraId="30930D9B" w14:textId="77777777" w:rsidR="004D7495" w:rsidRDefault="004D7495">
      <w:pPr>
        <w:contextualSpacing/>
        <w:rPr>
          <w:rFonts w:asciiTheme="minorHAnsi" w:hAnsiTheme="minorHAnsi"/>
          <w:b/>
          <w:sz w:val="22"/>
          <w:szCs w:val="22"/>
        </w:rPr>
      </w:pPr>
    </w:p>
    <w:p w14:paraId="147DC5F5" w14:textId="77777777" w:rsidR="004D7495" w:rsidRDefault="00064A6E">
      <w:pPr>
        <w:pStyle w:val="ListParagraph"/>
        <w:numPr>
          <w:ilvl w:val="0"/>
          <w:numId w:val="10"/>
        </w:numPr>
        <w:autoSpaceDE w:val="0"/>
        <w:autoSpaceDN w:val="0"/>
        <w:adjustRightInd w:val="0"/>
        <w:spacing w:after="200"/>
        <w:ind w:left="360"/>
        <w:contextualSpacing/>
        <w:rPr>
          <w:rFonts w:asciiTheme="minorHAnsi" w:hAnsiTheme="minorHAnsi"/>
          <w:sz w:val="22"/>
          <w:szCs w:val="22"/>
        </w:rPr>
      </w:pPr>
      <w:r>
        <w:rPr>
          <w:rFonts w:asciiTheme="minorHAnsi" w:hAnsiTheme="minorHAnsi"/>
          <w:sz w:val="22"/>
          <w:szCs w:val="22"/>
        </w:rPr>
        <w:t>The State and its agents,</w:t>
      </w:r>
      <w:r>
        <w:rPr>
          <w:rFonts w:asciiTheme="minorHAnsi" w:hAnsiTheme="minorHAnsi"/>
          <w:color w:val="000000"/>
          <w:sz w:val="22"/>
          <w:szCs w:val="22"/>
        </w:rPr>
        <w:t xml:space="preserve"> including, but not limited to, the Connecticut Auditors of Public Accounts, Attorney General and State’s Attorney and their respective agents,</w:t>
      </w:r>
      <w:r>
        <w:rPr>
          <w:rFonts w:asciiTheme="minorHAnsi" w:hAnsiTheme="minorHAnsi"/>
          <w:sz w:val="22"/>
          <w:szCs w:val="22"/>
        </w:rPr>
        <w:t xml:space="preserve"> may, at reasonable hours, inspect and examine all of the parts of the Contractor’s and Contractor Parties’ plants and places of business which, in any way, are related to, or involved in, the performance of this Contract.  </w:t>
      </w:r>
    </w:p>
    <w:p w14:paraId="382008E5" w14:textId="77777777" w:rsidR="004D7495" w:rsidRDefault="004D7495">
      <w:pPr>
        <w:pStyle w:val="ListParagraph"/>
        <w:autoSpaceDE w:val="0"/>
        <w:autoSpaceDN w:val="0"/>
        <w:adjustRightInd w:val="0"/>
        <w:contextualSpacing/>
        <w:rPr>
          <w:rFonts w:asciiTheme="minorHAnsi" w:hAnsiTheme="minorHAnsi"/>
          <w:sz w:val="22"/>
          <w:szCs w:val="22"/>
        </w:rPr>
      </w:pPr>
    </w:p>
    <w:p w14:paraId="4001F835" w14:textId="77777777" w:rsidR="004D7495" w:rsidRDefault="00064A6E">
      <w:pPr>
        <w:pStyle w:val="ListParagraph"/>
        <w:numPr>
          <w:ilvl w:val="0"/>
          <w:numId w:val="10"/>
        </w:numPr>
        <w:autoSpaceDE w:val="0"/>
        <w:autoSpaceDN w:val="0"/>
        <w:adjustRightInd w:val="0"/>
        <w:spacing w:after="200"/>
        <w:ind w:left="360"/>
        <w:contextualSpacing/>
        <w:rPr>
          <w:rFonts w:asciiTheme="minorHAnsi" w:hAnsiTheme="minorHAnsi"/>
          <w:sz w:val="22"/>
          <w:szCs w:val="22"/>
        </w:rPr>
      </w:pPr>
      <w:r>
        <w:rPr>
          <w:rFonts w:asciiTheme="minorHAnsi" w:hAnsiTheme="minorHAnsi"/>
          <w:sz w:val="22"/>
          <w:szCs w:val="22"/>
        </w:rPr>
        <w:t xml:space="preserve">The Contractor shall </w:t>
      </w:r>
      <w:proofErr w:type="gramStart"/>
      <w:r>
        <w:rPr>
          <w:rFonts w:asciiTheme="minorHAnsi" w:hAnsiTheme="minorHAnsi"/>
          <w:sz w:val="22"/>
          <w:szCs w:val="22"/>
        </w:rPr>
        <w:t>maintain, and</w:t>
      </w:r>
      <w:proofErr w:type="gramEnd"/>
      <w:r>
        <w:rPr>
          <w:rFonts w:asciiTheme="minorHAnsi" w:hAnsiTheme="minorHAnsi"/>
          <w:sz w:val="22"/>
          <w:szCs w:val="22"/>
        </w:rPr>
        <w:t xml:space="preserve"> shall require each of the Contractor Parties to maintain, accurate and complete Records.  </w:t>
      </w:r>
      <w:r>
        <w:rPr>
          <w:rFonts w:asciiTheme="minorHAnsi" w:hAnsiTheme="minorHAnsi"/>
          <w:color w:val="000000"/>
          <w:sz w:val="22"/>
          <w:szCs w:val="22"/>
        </w:rPr>
        <w:t xml:space="preserve">The Contractor shall make </w:t>
      </w:r>
      <w:proofErr w:type="gramStart"/>
      <w:r>
        <w:rPr>
          <w:rFonts w:asciiTheme="minorHAnsi" w:hAnsiTheme="minorHAnsi"/>
          <w:color w:val="000000"/>
          <w:sz w:val="22"/>
          <w:szCs w:val="22"/>
        </w:rPr>
        <w:t>all of</w:t>
      </w:r>
      <w:proofErr w:type="gramEnd"/>
      <w:r>
        <w:rPr>
          <w:rFonts w:asciiTheme="minorHAnsi" w:hAnsiTheme="minorHAnsi"/>
          <w:color w:val="000000"/>
          <w:sz w:val="22"/>
          <w:szCs w:val="22"/>
        </w:rPr>
        <w:t xml:space="preserve"> its and the Contractor Parties’ Records available at all reasonable hours for audit and inspection by the State and its agents.  </w:t>
      </w:r>
    </w:p>
    <w:p w14:paraId="269BD9E1" w14:textId="77777777" w:rsidR="004D7495" w:rsidRDefault="004D7495">
      <w:pPr>
        <w:pStyle w:val="ListParagraph"/>
        <w:autoSpaceDE w:val="0"/>
        <w:autoSpaceDN w:val="0"/>
        <w:adjustRightInd w:val="0"/>
        <w:contextualSpacing/>
        <w:rPr>
          <w:rFonts w:asciiTheme="minorHAnsi" w:hAnsiTheme="minorHAnsi"/>
          <w:sz w:val="22"/>
          <w:szCs w:val="22"/>
        </w:rPr>
      </w:pPr>
    </w:p>
    <w:p w14:paraId="4402514C" w14:textId="77777777" w:rsidR="004D7495" w:rsidRDefault="00064A6E">
      <w:pPr>
        <w:pStyle w:val="ListParagraph"/>
        <w:numPr>
          <w:ilvl w:val="0"/>
          <w:numId w:val="10"/>
        </w:numPr>
        <w:autoSpaceDE w:val="0"/>
        <w:autoSpaceDN w:val="0"/>
        <w:adjustRightInd w:val="0"/>
        <w:spacing w:after="200"/>
        <w:ind w:left="360"/>
        <w:contextualSpacing/>
        <w:rPr>
          <w:rFonts w:asciiTheme="minorHAnsi" w:hAnsiTheme="minorHAnsi"/>
          <w:sz w:val="22"/>
          <w:szCs w:val="22"/>
        </w:rPr>
      </w:pPr>
      <w:r>
        <w:rPr>
          <w:rFonts w:asciiTheme="minorHAnsi" w:hAnsiTheme="minorHAnsi"/>
          <w:sz w:val="22"/>
          <w:szCs w:val="22"/>
        </w:rPr>
        <w:t xml:space="preserve">The State shall make all </w:t>
      </w:r>
      <w:r>
        <w:rPr>
          <w:rFonts w:asciiTheme="minorHAnsi" w:hAnsiTheme="minorHAnsi"/>
          <w:color w:val="000000"/>
          <w:sz w:val="22"/>
          <w:szCs w:val="22"/>
        </w:rPr>
        <w:t xml:space="preserve">requests for any audit or inspection in writing and shall provide the Contractor with at least </w:t>
      </w:r>
      <w:r>
        <w:rPr>
          <w:rFonts w:asciiTheme="minorHAnsi" w:hAnsiTheme="minorHAnsi"/>
          <w:sz w:val="22"/>
          <w:szCs w:val="22"/>
        </w:rPr>
        <w:t xml:space="preserve">twenty-four (24) hours’ notice </w:t>
      </w:r>
      <w:r>
        <w:rPr>
          <w:rFonts w:asciiTheme="minorHAnsi" w:hAnsiTheme="minorHAnsi"/>
          <w:color w:val="000000"/>
          <w:sz w:val="22"/>
          <w:szCs w:val="22"/>
        </w:rPr>
        <w:t xml:space="preserve">prior to the requested audit and inspection date.  If the State </w:t>
      </w:r>
      <w:r>
        <w:rPr>
          <w:rFonts w:asciiTheme="minorHAnsi" w:hAnsiTheme="minorHAnsi"/>
          <w:sz w:val="22"/>
          <w:szCs w:val="22"/>
        </w:rPr>
        <w:t>suspects fraud or other abuse, or in the event of an emergency, the State is not obligated to provide any prior notice</w:t>
      </w:r>
      <w:r>
        <w:rPr>
          <w:rFonts w:asciiTheme="minorHAnsi" w:hAnsiTheme="minorHAnsi"/>
          <w:color w:val="000000"/>
          <w:sz w:val="22"/>
          <w:szCs w:val="22"/>
        </w:rPr>
        <w:t xml:space="preserve">.  </w:t>
      </w:r>
    </w:p>
    <w:p w14:paraId="27F5B22B" w14:textId="77777777" w:rsidR="004D7495" w:rsidRDefault="004D7495">
      <w:pPr>
        <w:pStyle w:val="ListParagraph"/>
        <w:autoSpaceDE w:val="0"/>
        <w:autoSpaceDN w:val="0"/>
        <w:adjustRightInd w:val="0"/>
        <w:contextualSpacing/>
        <w:rPr>
          <w:rFonts w:asciiTheme="minorHAnsi" w:hAnsiTheme="minorHAnsi"/>
          <w:sz w:val="22"/>
          <w:szCs w:val="22"/>
        </w:rPr>
      </w:pPr>
    </w:p>
    <w:p w14:paraId="17C0E222" w14:textId="77777777" w:rsidR="004D7495" w:rsidRDefault="00064A6E">
      <w:pPr>
        <w:pStyle w:val="ListParagraph"/>
        <w:numPr>
          <w:ilvl w:val="0"/>
          <w:numId w:val="10"/>
        </w:numPr>
        <w:spacing w:after="200"/>
        <w:ind w:left="360"/>
        <w:contextualSpacing/>
        <w:rPr>
          <w:rFonts w:asciiTheme="minorHAnsi" w:hAnsiTheme="minorHAnsi"/>
          <w:sz w:val="22"/>
          <w:szCs w:val="22"/>
        </w:rPr>
      </w:pPr>
      <w:r>
        <w:rPr>
          <w:rFonts w:asciiTheme="minorHAnsi" w:hAnsiTheme="minorHAnsi"/>
          <w:color w:val="000000"/>
          <w:sz w:val="22"/>
          <w:szCs w:val="22"/>
        </w:rPr>
        <w:t xml:space="preserve">All </w:t>
      </w:r>
      <w:r>
        <w:rPr>
          <w:rFonts w:asciiTheme="minorHAnsi" w:hAnsiTheme="minorHAnsi"/>
          <w:sz w:val="22"/>
          <w:szCs w:val="22"/>
        </w:rPr>
        <w:t xml:space="preserve">Contractor will pay for all costs and expenses of any audit or inspection which reveals information that, in the sole determination of the State, is sufficient to constitute a breach by the Contractor under this Contract.  The Contractor will remit full payment to the State for such audit or inspection no later than 30 days after receiving an invoice from the State. If the State does not receive payment within such time, the State may </w:t>
      </w:r>
      <w:proofErr w:type="spellStart"/>
      <w:r>
        <w:rPr>
          <w:rFonts w:asciiTheme="minorHAnsi" w:hAnsiTheme="minorHAnsi"/>
          <w:sz w:val="22"/>
          <w:szCs w:val="22"/>
        </w:rPr>
        <w:t>setoff</w:t>
      </w:r>
      <w:proofErr w:type="spellEnd"/>
      <w:r>
        <w:rPr>
          <w:rFonts w:asciiTheme="minorHAnsi" w:hAnsiTheme="minorHAnsi"/>
          <w:sz w:val="22"/>
          <w:szCs w:val="22"/>
        </w:rPr>
        <w:t xml:space="preserve"> the amount from any moneys which the State would otherwise be obligated to pay the Contractor in accordance with this Contract's Setoff provision.</w:t>
      </w:r>
    </w:p>
    <w:p w14:paraId="5DAFE2E7" w14:textId="77777777" w:rsidR="004D7495" w:rsidRDefault="004D7495">
      <w:pPr>
        <w:pStyle w:val="ListParagraph"/>
        <w:spacing w:after="200"/>
        <w:contextualSpacing/>
        <w:rPr>
          <w:rFonts w:asciiTheme="minorHAnsi" w:hAnsiTheme="minorHAnsi"/>
          <w:sz w:val="22"/>
          <w:szCs w:val="22"/>
        </w:rPr>
      </w:pPr>
    </w:p>
    <w:p w14:paraId="3FA0ACBB" w14:textId="77777777" w:rsidR="004D7495" w:rsidRDefault="00064A6E">
      <w:pPr>
        <w:pStyle w:val="ListParagraph"/>
        <w:numPr>
          <w:ilvl w:val="0"/>
          <w:numId w:val="10"/>
        </w:numPr>
        <w:autoSpaceDE w:val="0"/>
        <w:autoSpaceDN w:val="0"/>
        <w:adjustRightInd w:val="0"/>
        <w:spacing w:after="200"/>
        <w:ind w:left="360"/>
        <w:contextualSpacing/>
        <w:rPr>
          <w:rFonts w:asciiTheme="minorHAnsi" w:hAnsiTheme="minorHAnsi"/>
          <w:sz w:val="22"/>
          <w:szCs w:val="22"/>
        </w:rPr>
      </w:pPr>
      <w:r>
        <w:rPr>
          <w:rFonts w:asciiTheme="minorHAnsi" w:hAnsiTheme="minorHAnsi"/>
          <w:sz w:val="22"/>
          <w:szCs w:val="22"/>
        </w:rPr>
        <w:t>The Contractor shall keep and preserve or cause to be kept and preserved all of its and Contractor Parties’ Records until three (3) years after the latter of (</w:t>
      </w:r>
      <w:proofErr w:type="spellStart"/>
      <w:r>
        <w:rPr>
          <w:rFonts w:asciiTheme="minorHAnsi" w:hAnsiTheme="minorHAnsi"/>
          <w:sz w:val="22"/>
          <w:szCs w:val="22"/>
        </w:rPr>
        <w:t>i</w:t>
      </w:r>
      <w:proofErr w:type="spellEnd"/>
      <w:r>
        <w:rPr>
          <w:rFonts w:asciiTheme="minorHAnsi" w:hAnsiTheme="minorHAnsi"/>
          <w:sz w:val="22"/>
          <w:szCs w:val="22"/>
        </w:rPr>
        <w:t xml:space="preserve">) final payment under this Contract, or (ii) the expiration or earlier termination of this Contract, as the same may be modified for any reason.  </w:t>
      </w:r>
      <w:r>
        <w:rPr>
          <w:rFonts w:asciiTheme="minorHAnsi" w:hAnsiTheme="minorHAnsi"/>
          <w:color w:val="000000"/>
          <w:sz w:val="22"/>
          <w:szCs w:val="22"/>
        </w:rPr>
        <w:t xml:space="preserve">The State may request an audit or inspection at any time during this period.  </w:t>
      </w:r>
      <w:r>
        <w:rPr>
          <w:rFonts w:asciiTheme="minorHAnsi" w:hAnsiTheme="minorHAnsi"/>
          <w:sz w:val="22"/>
          <w:szCs w:val="22"/>
        </w:rPr>
        <w:t>If any Claim or audit is started before the expiration of this period, the Contractor shall retain or cause to be retained all Records until all Claims or audit findings have been resolved.</w:t>
      </w:r>
    </w:p>
    <w:p w14:paraId="120F6298" w14:textId="77777777" w:rsidR="004D7495" w:rsidRDefault="004D7495">
      <w:pPr>
        <w:pStyle w:val="ListParagraph"/>
        <w:autoSpaceDE w:val="0"/>
        <w:autoSpaceDN w:val="0"/>
        <w:adjustRightInd w:val="0"/>
        <w:contextualSpacing/>
        <w:rPr>
          <w:rFonts w:asciiTheme="minorHAnsi" w:hAnsiTheme="minorHAnsi"/>
          <w:sz w:val="22"/>
          <w:szCs w:val="22"/>
        </w:rPr>
      </w:pPr>
    </w:p>
    <w:p w14:paraId="734620D4" w14:textId="77777777" w:rsidR="004D7495" w:rsidRDefault="00064A6E">
      <w:pPr>
        <w:pStyle w:val="ListParagraph"/>
        <w:numPr>
          <w:ilvl w:val="0"/>
          <w:numId w:val="10"/>
        </w:numPr>
        <w:autoSpaceDE w:val="0"/>
        <w:autoSpaceDN w:val="0"/>
        <w:adjustRightInd w:val="0"/>
        <w:spacing w:after="200"/>
        <w:ind w:left="360"/>
        <w:contextualSpacing/>
        <w:rPr>
          <w:rFonts w:asciiTheme="minorHAnsi" w:hAnsiTheme="minorHAnsi"/>
          <w:sz w:val="22"/>
          <w:szCs w:val="22"/>
        </w:rPr>
      </w:pPr>
      <w:r>
        <w:rPr>
          <w:rFonts w:asciiTheme="minorHAnsi" w:hAnsiTheme="minorHAnsi"/>
          <w:color w:val="000000"/>
          <w:sz w:val="22"/>
          <w:szCs w:val="22"/>
        </w:rPr>
        <w:lastRenderedPageBreak/>
        <w:t xml:space="preserve">The Contractor shall cooperate fully with the State and its agents in connection with an audit or inspection.  Following any audit or inspection, the State may </w:t>
      </w:r>
      <w:proofErr w:type="gramStart"/>
      <w:r>
        <w:rPr>
          <w:rFonts w:asciiTheme="minorHAnsi" w:hAnsiTheme="minorHAnsi"/>
          <w:color w:val="000000"/>
          <w:sz w:val="22"/>
          <w:szCs w:val="22"/>
        </w:rPr>
        <w:t>conduct</w:t>
      </w:r>
      <w:proofErr w:type="gramEnd"/>
      <w:r>
        <w:rPr>
          <w:rFonts w:asciiTheme="minorHAnsi" w:hAnsiTheme="minorHAnsi"/>
          <w:color w:val="000000"/>
          <w:sz w:val="22"/>
          <w:szCs w:val="22"/>
        </w:rPr>
        <w:t xml:space="preserve"> and the Contractor shall cooperate with an exit conference.</w:t>
      </w:r>
    </w:p>
    <w:p w14:paraId="64666D62" w14:textId="77777777" w:rsidR="004D7495" w:rsidRDefault="004D7495">
      <w:pPr>
        <w:pStyle w:val="ListParagraph"/>
        <w:contextualSpacing/>
        <w:rPr>
          <w:rFonts w:asciiTheme="minorHAnsi" w:hAnsiTheme="minorHAnsi"/>
          <w:sz w:val="22"/>
          <w:szCs w:val="22"/>
        </w:rPr>
      </w:pPr>
    </w:p>
    <w:p w14:paraId="487F38EB" w14:textId="77777777" w:rsidR="004D7495" w:rsidRDefault="00064A6E">
      <w:pPr>
        <w:pStyle w:val="ListParagraph"/>
        <w:numPr>
          <w:ilvl w:val="0"/>
          <w:numId w:val="10"/>
        </w:numPr>
        <w:autoSpaceDE w:val="0"/>
        <w:autoSpaceDN w:val="0"/>
        <w:adjustRightInd w:val="0"/>
        <w:spacing w:after="200"/>
        <w:ind w:left="360"/>
        <w:contextualSpacing/>
        <w:rPr>
          <w:rFonts w:asciiTheme="minorHAnsi" w:hAnsiTheme="minorHAnsi"/>
          <w:sz w:val="22"/>
          <w:szCs w:val="22"/>
        </w:rPr>
      </w:pPr>
      <w:r>
        <w:rPr>
          <w:rFonts w:asciiTheme="minorHAnsi" w:hAnsiTheme="minorHAnsi"/>
          <w:sz w:val="22"/>
          <w:szCs w:val="22"/>
        </w:rPr>
        <w:t xml:space="preserve">The Contractor shall incorporate this entire Section verbatim into any contract or other agreement that it </w:t>
      </w:r>
      <w:proofErr w:type="gramStart"/>
      <w:r>
        <w:rPr>
          <w:rFonts w:asciiTheme="minorHAnsi" w:hAnsiTheme="minorHAnsi"/>
          <w:sz w:val="22"/>
          <w:szCs w:val="22"/>
        </w:rPr>
        <w:t>enters into</w:t>
      </w:r>
      <w:proofErr w:type="gramEnd"/>
      <w:r>
        <w:rPr>
          <w:rFonts w:asciiTheme="minorHAnsi" w:hAnsiTheme="minorHAnsi"/>
          <w:sz w:val="22"/>
          <w:szCs w:val="22"/>
        </w:rPr>
        <w:t xml:space="preserve"> with any Contractor Party.</w:t>
      </w:r>
    </w:p>
    <w:p w14:paraId="53B773ED" w14:textId="77777777" w:rsidR="004D7495" w:rsidRDefault="00064A6E">
      <w:pPr>
        <w:pStyle w:val="PlainText"/>
        <w:rPr>
          <w:rFonts w:asciiTheme="minorHAnsi" w:hAnsiTheme="minorHAnsi" w:cs="Times New Roman"/>
          <w:b/>
          <w:bCs/>
          <w:sz w:val="22"/>
          <w:szCs w:val="22"/>
        </w:rPr>
      </w:pPr>
      <w:r>
        <w:rPr>
          <w:rFonts w:asciiTheme="minorHAnsi" w:hAnsiTheme="minorHAnsi" w:cs="Times New Roman"/>
          <w:b/>
          <w:noProof/>
          <w:sz w:val="22"/>
          <w:szCs w:val="22"/>
        </w:rPr>
        <w:t>6.12.  Protection</w:t>
      </w:r>
      <w:r>
        <w:rPr>
          <w:rFonts w:asciiTheme="minorHAnsi" w:hAnsiTheme="minorHAnsi" w:cs="Times New Roman"/>
          <w:b/>
          <w:bCs/>
          <w:sz w:val="22"/>
          <w:szCs w:val="22"/>
        </w:rPr>
        <w:t xml:space="preserve"> of Confidential Information.</w:t>
      </w:r>
    </w:p>
    <w:p w14:paraId="3FE71BCC" w14:textId="77777777" w:rsidR="004D7495" w:rsidRDefault="004D7495">
      <w:pPr>
        <w:pStyle w:val="PlainText"/>
        <w:contextualSpacing/>
        <w:rPr>
          <w:rFonts w:asciiTheme="minorHAnsi" w:hAnsiTheme="minorHAnsi" w:cs="Times New Roman"/>
          <w:b/>
          <w:bCs/>
          <w:sz w:val="22"/>
          <w:szCs w:val="22"/>
        </w:rPr>
      </w:pPr>
    </w:p>
    <w:p w14:paraId="20222CA4" w14:textId="77777777" w:rsidR="004D7495" w:rsidRDefault="00064A6E">
      <w:pPr>
        <w:pStyle w:val="ListParagraph"/>
        <w:numPr>
          <w:ilvl w:val="0"/>
          <w:numId w:val="11"/>
        </w:numPr>
        <w:tabs>
          <w:tab w:val="left" w:pos="360"/>
        </w:tabs>
        <w:spacing w:after="200"/>
        <w:ind w:left="360"/>
        <w:contextualSpacing/>
        <w:rPr>
          <w:rFonts w:asciiTheme="minorHAnsi" w:hAnsiTheme="minorHAnsi"/>
          <w:spacing w:val="-2"/>
          <w:sz w:val="22"/>
          <w:szCs w:val="22"/>
        </w:rPr>
      </w:pPr>
      <w:r>
        <w:rPr>
          <w:rFonts w:asciiTheme="minorHAnsi" w:hAnsiTheme="minorHAnsi"/>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14:paraId="5A1746A6" w14:textId="77777777" w:rsidR="004D7495" w:rsidRDefault="004D7495">
      <w:pPr>
        <w:pStyle w:val="ListParagraph"/>
        <w:tabs>
          <w:tab w:val="left" w:pos="360"/>
        </w:tabs>
        <w:spacing w:after="200"/>
        <w:ind w:left="360" w:hanging="180"/>
        <w:contextualSpacing/>
        <w:rPr>
          <w:rFonts w:asciiTheme="minorHAnsi" w:hAnsiTheme="minorHAnsi"/>
          <w:spacing w:val="-2"/>
          <w:sz w:val="22"/>
          <w:szCs w:val="22"/>
        </w:rPr>
      </w:pPr>
    </w:p>
    <w:p w14:paraId="49FE3B8D" w14:textId="77777777" w:rsidR="004D7495" w:rsidRDefault="00064A6E">
      <w:pPr>
        <w:pStyle w:val="ListParagraph"/>
        <w:numPr>
          <w:ilvl w:val="0"/>
          <w:numId w:val="11"/>
        </w:numPr>
        <w:tabs>
          <w:tab w:val="left" w:pos="360"/>
        </w:tabs>
        <w:spacing w:after="200"/>
        <w:ind w:left="360"/>
        <w:contextualSpacing/>
        <w:rPr>
          <w:rFonts w:asciiTheme="minorHAnsi" w:hAnsiTheme="minorHAnsi"/>
          <w:spacing w:val="-2"/>
          <w:sz w:val="22"/>
          <w:szCs w:val="22"/>
        </w:rPr>
      </w:pPr>
      <w:r>
        <w:rPr>
          <w:rFonts w:asciiTheme="minorHAnsi" w:hAnsiTheme="minorHAnsi"/>
          <w:sz w:val="22"/>
          <w:szCs w:val="22"/>
        </w:rPr>
        <w:t xml:space="preserve">Each Contractor or Contractor Party shall develop, implement and maintain a comprehensive data - security program for the protection of Confidential Information.  The safeguards contained in such program </w:t>
      </w:r>
      <w:r>
        <w:rPr>
          <w:rFonts w:asciiTheme="minorHAnsi" w:hAnsiTheme="minorHAnsi"/>
          <w:spacing w:val="-2"/>
          <w:sz w:val="22"/>
          <w:szCs w:val="22"/>
        </w:rPr>
        <w:t>shall be consistent with and comply with the safeguards for protection of Confidential Information, and information of a similar character, as set forth in all applicable federal and state law and written policy of the Department or State concerning the confidentiality of Confidential Information. Such data-security program shall include, but not be limited to, the following:</w:t>
      </w:r>
    </w:p>
    <w:p w14:paraId="393F639E" w14:textId="77777777" w:rsidR="004D7495" w:rsidRDefault="00064A6E">
      <w:pPr>
        <w:numPr>
          <w:ilvl w:val="0"/>
          <w:numId w:val="12"/>
        </w:numPr>
        <w:tabs>
          <w:tab w:val="left" w:pos="360"/>
          <w:tab w:val="left" w:pos="1080"/>
        </w:tabs>
        <w:ind w:left="900" w:hanging="270"/>
        <w:contextualSpacing/>
        <w:rPr>
          <w:rFonts w:asciiTheme="minorHAnsi" w:hAnsiTheme="minorHAnsi"/>
          <w:sz w:val="22"/>
          <w:szCs w:val="22"/>
        </w:rPr>
      </w:pPr>
      <w:r>
        <w:rPr>
          <w:rFonts w:asciiTheme="minorHAnsi" w:hAnsiTheme="minorHAnsi"/>
          <w:sz w:val="22"/>
          <w:szCs w:val="22"/>
        </w:rPr>
        <w:t>A security policy for employees related to the storage, access and transportation of data containing Confidential Information;</w:t>
      </w:r>
    </w:p>
    <w:p w14:paraId="4FDD849B" w14:textId="77777777" w:rsidR="004D7495" w:rsidRDefault="004D7495">
      <w:pPr>
        <w:tabs>
          <w:tab w:val="left" w:pos="360"/>
          <w:tab w:val="left" w:pos="1080"/>
        </w:tabs>
        <w:ind w:left="900"/>
        <w:contextualSpacing/>
        <w:rPr>
          <w:rFonts w:asciiTheme="minorHAnsi" w:hAnsiTheme="minorHAnsi"/>
          <w:sz w:val="22"/>
          <w:szCs w:val="22"/>
        </w:rPr>
      </w:pPr>
    </w:p>
    <w:p w14:paraId="003510D8" w14:textId="77777777" w:rsidR="004D7495" w:rsidRDefault="00064A6E">
      <w:pPr>
        <w:numPr>
          <w:ilvl w:val="0"/>
          <w:numId w:val="12"/>
        </w:numPr>
        <w:tabs>
          <w:tab w:val="left" w:pos="360"/>
          <w:tab w:val="left" w:pos="1080"/>
        </w:tabs>
        <w:ind w:left="900" w:hanging="270"/>
        <w:contextualSpacing/>
        <w:rPr>
          <w:rFonts w:asciiTheme="minorHAnsi" w:hAnsiTheme="minorHAnsi"/>
          <w:sz w:val="22"/>
          <w:szCs w:val="22"/>
        </w:rPr>
      </w:pPr>
      <w:r>
        <w:rPr>
          <w:rFonts w:asciiTheme="minorHAnsi" w:hAnsiTheme="minorHAnsi"/>
          <w:sz w:val="22"/>
          <w:szCs w:val="22"/>
        </w:rPr>
        <w:t>Reasonable restrictions on access to records containing Confidential Information, including access to any locked storage where such records are kept;</w:t>
      </w:r>
    </w:p>
    <w:p w14:paraId="0ED3DC7A" w14:textId="77777777" w:rsidR="004D7495" w:rsidRDefault="004D7495">
      <w:pPr>
        <w:pStyle w:val="ListParagraph"/>
        <w:contextualSpacing/>
        <w:rPr>
          <w:rFonts w:asciiTheme="minorHAnsi" w:hAnsiTheme="minorHAnsi"/>
          <w:sz w:val="22"/>
          <w:szCs w:val="22"/>
        </w:rPr>
      </w:pPr>
    </w:p>
    <w:p w14:paraId="70BDFC07" w14:textId="77777777" w:rsidR="004D7495" w:rsidRDefault="00064A6E">
      <w:pPr>
        <w:numPr>
          <w:ilvl w:val="0"/>
          <w:numId w:val="12"/>
        </w:numPr>
        <w:tabs>
          <w:tab w:val="left" w:pos="360"/>
          <w:tab w:val="left" w:pos="1080"/>
        </w:tabs>
        <w:ind w:left="900" w:hanging="270"/>
        <w:contextualSpacing/>
        <w:rPr>
          <w:rFonts w:asciiTheme="minorHAnsi" w:hAnsiTheme="minorHAnsi"/>
          <w:sz w:val="22"/>
          <w:szCs w:val="22"/>
        </w:rPr>
      </w:pPr>
      <w:r>
        <w:rPr>
          <w:rFonts w:asciiTheme="minorHAnsi" w:hAnsiTheme="minorHAnsi"/>
          <w:sz w:val="22"/>
          <w:szCs w:val="22"/>
        </w:rPr>
        <w:t xml:space="preserve">A process for reviewing policies and security measures at least annually; </w:t>
      </w:r>
    </w:p>
    <w:p w14:paraId="437A7A3B" w14:textId="77777777" w:rsidR="004D7495" w:rsidRDefault="004D7495">
      <w:pPr>
        <w:tabs>
          <w:tab w:val="left" w:pos="360"/>
          <w:tab w:val="left" w:pos="1080"/>
        </w:tabs>
        <w:contextualSpacing/>
        <w:rPr>
          <w:rFonts w:asciiTheme="minorHAnsi" w:hAnsiTheme="minorHAnsi"/>
          <w:sz w:val="22"/>
          <w:szCs w:val="22"/>
        </w:rPr>
      </w:pPr>
    </w:p>
    <w:p w14:paraId="4CB005D2" w14:textId="77777777" w:rsidR="004D7495" w:rsidRDefault="00064A6E">
      <w:pPr>
        <w:numPr>
          <w:ilvl w:val="0"/>
          <w:numId w:val="12"/>
        </w:numPr>
        <w:tabs>
          <w:tab w:val="left" w:pos="360"/>
          <w:tab w:val="left" w:pos="1080"/>
        </w:tabs>
        <w:ind w:left="900" w:hanging="270"/>
        <w:contextualSpacing/>
        <w:rPr>
          <w:rFonts w:asciiTheme="minorHAnsi" w:hAnsiTheme="minorHAnsi"/>
          <w:sz w:val="22"/>
          <w:szCs w:val="22"/>
        </w:rPr>
      </w:pPr>
      <w:r>
        <w:rPr>
          <w:rFonts w:asciiTheme="minorHAnsi" w:hAnsiTheme="minorHAnsi"/>
          <w:sz w:val="22"/>
          <w:szCs w:val="22"/>
        </w:rPr>
        <w:t>Creating secure access controls to Confidential Information, including but not limited to passwords; and</w:t>
      </w:r>
    </w:p>
    <w:p w14:paraId="17DC21B5" w14:textId="77777777" w:rsidR="004D7495" w:rsidRDefault="004D7495">
      <w:pPr>
        <w:tabs>
          <w:tab w:val="left" w:pos="360"/>
          <w:tab w:val="left" w:pos="1080"/>
        </w:tabs>
        <w:contextualSpacing/>
        <w:rPr>
          <w:rFonts w:asciiTheme="minorHAnsi" w:hAnsiTheme="minorHAnsi"/>
          <w:sz w:val="22"/>
          <w:szCs w:val="22"/>
        </w:rPr>
      </w:pPr>
    </w:p>
    <w:p w14:paraId="7305DD1D" w14:textId="77777777" w:rsidR="004D7495" w:rsidRDefault="00064A6E">
      <w:pPr>
        <w:numPr>
          <w:ilvl w:val="0"/>
          <w:numId w:val="12"/>
        </w:numPr>
        <w:tabs>
          <w:tab w:val="left" w:pos="360"/>
          <w:tab w:val="left" w:pos="1080"/>
        </w:tabs>
        <w:ind w:left="900" w:hanging="270"/>
        <w:contextualSpacing/>
        <w:rPr>
          <w:rFonts w:asciiTheme="minorHAnsi" w:hAnsiTheme="minorHAnsi"/>
          <w:sz w:val="22"/>
          <w:szCs w:val="22"/>
        </w:rPr>
      </w:pPr>
      <w:r>
        <w:rPr>
          <w:rFonts w:asciiTheme="minorHAnsi" w:hAnsiTheme="minorHAnsi"/>
          <w:sz w:val="22"/>
          <w:szCs w:val="22"/>
        </w:rPr>
        <w:t>Encrypting of Confidential Information that is stored on laptops, portable devices or being transmitted electronically.</w:t>
      </w:r>
    </w:p>
    <w:p w14:paraId="4300A2DD" w14:textId="77777777" w:rsidR="004D7495" w:rsidRDefault="004D7495">
      <w:pPr>
        <w:tabs>
          <w:tab w:val="left" w:pos="360"/>
          <w:tab w:val="left" w:pos="1080"/>
        </w:tabs>
        <w:contextualSpacing/>
        <w:rPr>
          <w:rFonts w:asciiTheme="minorHAnsi" w:hAnsiTheme="minorHAnsi"/>
          <w:sz w:val="22"/>
          <w:szCs w:val="22"/>
        </w:rPr>
      </w:pPr>
    </w:p>
    <w:p w14:paraId="0A74BF8C" w14:textId="77777777" w:rsidR="004D7495" w:rsidRDefault="00064A6E">
      <w:pPr>
        <w:pStyle w:val="ListParagraph"/>
        <w:numPr>
          <w:ilvl w:val="0"/>
          <w:numId w:val="11"/>
        </w:numPr>
        <w:tabs>
          <w:tab w:val="left" w:pos="360"/>
        </w:tabs>
        <w:spacing w:after="200"/>
        <w:ind w:left="360"/>
        <w:contextualSpacing/>
        <w:rPr>
          <w:rFonts w:asciiTheme="minorHAnsi" w:hAnsiTheme="minorHAnsi"/>
          <w:sz w:val="22"/>
          <w:szCs w:val="22"/>
        </w:rPr>
      </w:pPr>
      <w:r>
        <w:rPr>
          <w:rFonts w:asciiTheme="minorHAnsi" w:hAnsiTheme="minorHAnsi"/>
          <w:sz w:val="22"/>
          <w:szCs w:val="22"/>
        </w:rPr>
        <w:lastRenderedPageBreak/>
        <w:t xml:space="preserve">The Contractor and Contractor Parties shall notify the Department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Department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w:t>
      </w:r>
      <w:proofErr w:type="gramStart"/>
      <w:r>
        <w:rPr>
          <w:rFonts w:asciiTheme="minorHAnsi" w:hAnsiTheme="minorHAnsi"/>
          <w:sz w:val="22"/>
          <w:szCs w:val="22"/>
        </w:rPr>
        <w:t>to  reimbursement</w:t>
      </w:r>
      <w:proofErr w:type="gramEnd"/>
      <w:r>
        <w:rPr>
          <w:rFonts w:asciiTheme="minorHAnsi" w:hAnsiTheme="minorHAnsi"/>
          <w:sz w:val="22"/>
          <w:szCs w:val="22"/>
        </w:rPr>
        <w:t xml:space="preserve"> for the cost of placing and lifting one (1) security freeze per credit file pursuant to Connecticut General Statutes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Department, any State of Connecticut entity or any affected individuals.</w:t>
      </w:r>
      <w:r>
        <w:rPr>
          <w:rFonts w:asciiTheme="minorHAnsi" w:hAnsiTheme="minorHAnsi"/>
          <w:sz w:val="22"/>
          <w:szCs w:val="22"/>
        </w:rPr>
        <w:br/>
      </w:r>
    </w:p>
    <w:p w14:paraId="3BE5075F" w14:textId="77777777" w:rsidR="004D7495" w:rsidRDefault="00064A6E">
      <w:pPr>
        <w:pStyle w:val="ListParagraph"/>
        <w:numPr>
          <w:ilvl w:val="0"/>
          <w:numId w:val="11"/>
        </w:numPr>
        <w:tabs>
          <w:tab w:val="left" w:pos="360"/>
        </w:tabs>
        <w:spacing w:after="200"/>
        <w:ind w:left="360"/>
        <w:contextualSpacing/>
        <w:rPr>
          <w:rFonts w:asciiTheme="minorHAnsi" w:hAnsiTheme="minorHAnsi"/>
          <w:sz w:val="22"/>
          <w:szCs w:val="22"/>
        </w:rPr>
      </w:pPr>
      <w:r>
        <w:rPr>
          <w:rFonts w:asciiTheme="minorHAnsi" w:hAnsiTheme="minorHAnsi"/>
          <w:sz w:val="22"/>
          <w:szCs w:val="22"/>
        </w:rPr>
        <w:t>The Contractor shall incorporate the requirements of this Section in all subcontracts requiring each Contractor Party to safeguard Confidential Information in the same manner as provided for in this Section.</w:t>
      </w:r>
    </w:p>
    <w:p w14:paraId="5C58931D" w14:textId="77777777" w:rsidR="004D7495" w:rsidRDefault="004D7495">
      <w:pPr>
        <w:pStyle w:val="ListParagraph"/>
        <w:tabs>
          <w:tab w:val="left" w:pos="360"/>
        </w:tabs>
        <w:spacing w:after="200"/>
        <w:ind w:left="360" w:hanging="360"/>
        <w:contextualSpacing/>
        <w:rPr>
          <w:rFonts w:asciiTheme="minorHAnsi" w:hAnsiTheme="minorHAnsi"/>
          <w:sz w:val="22"/>
          <w:szCs w:val="22"/>
        </w:rPr>
      </w:pPr>
    </w:p>
    <w:p w14:paraId="4D10A3F0" w14:textId="77777777" w:rsidR="004D7495" w:rsidRDefault="00064A6E">
      <w:pPr>
        <w:pStyle w:val="ListParagraph"/>
        <w:numPr>
          <w:ilvl w:val="0"/>
          <w:numId w:val="11"/>
        </w:numPr>
        <w:tabs>
          <w:tab w:val="left" w:pos="360"/>
        </w:tabs>
        <w:spacing w:after="200"/>
        <w:ind w:left="360"/>
        <w:contextualSpacing/>
        <w:rPr>
          <w:rFonts w:asciiTheme="minorHAnsi" w:hAnsiTheme="minorHAnsi"/>
          <w:sz w:val="22"/>
          <w:szCs w:val="22"/>
        </w:rPr>
      </w:pPr>
      <w:r>
        <w:rPr>
          <w:rFonts w:asciiTheme="minorHAnsi" w:hAnsiTheme="minorHAnsi"/>
          <w:sz w:val="22"/>
          <w:szCs w:val="22"/>
        </w:rPr>
        <w:t xml:space="preserve">Nothing in this Section shall supersede in any manner Contractor’s or Contractor Party’s obligations pursuant the Health Insurance Portability and Accountability Act of 1996 or any provisions of this Contract concerning the obligations of the Contractor as a business associate of a covered entity (as such terms are defined in 45 C.F.R. § 160.103). </w:t>
      </w:r>
    </w:p>
    <w:p w14:paraId="126E1751" w14:textId="77777777" w:rsidR="004D7495" w:rsidRDefault="004D7495">
      <w:pPr>
        <w:pStyle w:val="ListParagraph"/>
        <w:tabs>
          <w:tab w:val="left" w:pos="360"/>
        </w:tabs>
        <w:spacing w:after="200"/>
        <w:ind w:left="360"/>
        <w:contextualSpacing/>
        <w:rPr>
          <w:rFonts w:asciiTheme="minorHAnsi" w:hAnsiTheme="minorHAnsi"/>
          <w:sz w:val="22"/>
          <w:szCs w:val="22"/>
        </w:rPr>
      </w:pPr>
    </w:p>
    <w:p w14:paraId="24812BD6" w14:textId="77777777" w:rsidR="004D7495" w:rsidRDefault="00064A6E">
      <w:pPr>
        <w:pStyle w:val="ListParagraph"/>
        <w:spacing w:after="200"/>
        <w:ind w:left="0"/>
        <w:contextualSpacing/>
        <w:rPr>
          <w:rFonts w:asciiTheme="minorHAnsi" w:hAnsiTheme="minorHAnsi"/>
          <w:sz w:val="22"/>
          <w:szCs w:val="22"/>
        </w:rPr>
      </w:pPr>
      <w:r>
        <w:rPr>
          <w:rFonts w:asciiTheme="minorHAnsi" w:hAnsiTheme="minorHAnsi"/>
          <w:b/>
          <w:sz w:val="22"/>
          <w:szCs w:val="22"/>
        </w:rPr>
        <w:t xml:space="preserve">6.13.  Financial Audit for State Grants. </w:t>
      </w:r>
      <w:r>
        <w:rPr>
          <w:rFonts w:asciiTheme="minorHAnsi" w:hAnsiTheme="minorHAnsi"/>
          <w:sz w:val="22"/>
          <w:szCs w:val="22"/>
        </w:rPr>
        <w:t xml:space="preserve"> </w:t>
      </w:r>
    </w:p>
    <w:p w14:paraId="0A7B6712" w14:textId="77777777" w:rsidR="004D7495" w:rsidRDefault="004D7495">
      <w:pPr>
        <w:pStyle w:val="ListParagraph"/>
        <w:spacing w:after="200"/>
        <w:ind w:left="0"/>
        <w:contextualSpacing/>
        <w:rPr>
          <w:rFonts w:asciiTheme="minorHAnsi" w:hAnsiTheme="minorHAnsi"/>
          <w:sz w:val="22"/>
          <w:szCs w:val="22"/>
        </w:rPr>
      </w:pPr>
    </w:p>
    <w:p w14:paraId="3B2DC51A" w14:textId="77777777" w:rsidR="004D7495" w:rsidRDefault="00064A6E">
      <w:pPr>
        <w:pStyle w:val="ListParagraph"/>
        <w:spacing w:after="200"/>
        <w:ind w:left="0"/>
        <w:contextualSpacing/>
        <w:rPr>
          <w:rFonts w:asciiTheme="minorHAnsi" w:hAnsiTheme="minorHAnsi"/>
          <w:sz w:val="22"/>
          <w:szCs w:val="22"/>
        </w:rPr>
      </w:pPr>
      <w:r>
        <w:rPr>
          <w:rFonts w:asciiTheme="minorHAnsi" w:hAnsiTheme="minorHAnsi"/>
          <w:sz w:val="22"/>
          <w:szCs w:val="22"/>
        </w:rPr>
        <w:t>For purposes of this paragraph, the word "contractor" shall be deemed to mean "nonstate entity," as that term is defined in Section 4-230 of the Connecticut General Statutes.  The contractor shall provide for an annual financial audit acceptable to the Department for any expenditure of state-awarded funds made by the contractor.  Such audit shall include management letters and audit recommendations.  The State Auditors of Public Accounts shall have access to all records and accounts for the fiscal year(s) in which the award was made.  The contractor will comply with federal and state single audit standards as applicable.</w:t>
      </w:r>
    </w:p>
    <w:p w14:paraId="65EF4CB0" w14:textId="77777777" w:rsidR="004D7495" w:rsidRDefault="004D7495">
      <w:pPr>
        <w:pStyle w:val="ListParagraph"/>
        <w:spacing w:after="200"/>
        <w:ind w:left="0"/>
        <w:contextualSpacing/>
        <w:rPr>
          <w:rFonts w:asciiTheme="minorHAnsi" w:hAnsiTheme="minorHAnsi"/>
          <w:sz w:val="22"/>
          <w:szCs w:val="22"/>
        </w:rPr>
      </w:pPr>
    </w:p>
    <w:p w14:paraId="285DD867" w14:textId="77777777" w:rsidR="004D7495" w:rsidRDefault="00064A6E">
      <w:pPr>
        <w:pStyle w:val="ListParagraph"/>
        <w:spacing w:after="200"/>
        <w:ind w:left="0"/>
        <w:contextualSpacing/>
        <w:rPr>
          <w:rFonts w:asciiTheme="minorHAnsi" w:hAnsiTheme="minorHAnsi"/>
          <w:sz w:val="22"/>
          <w:szCs w:val="22"/>
        </w:rPr>
      </w:pPr>
      <w:r>
        <w:rPr>
          <w:rFonts w:asciiTheme="minorHAnsi" w:hAnsiTheme="minorHAnsi"/>
          <w:b/>
          <w:sz w:val="22"/>
          <w:szCs w:val="22"/>
        </w:rPr>
        <w:t>6.14.  Lead State Terms that shall not apply to Connecticut</w:t>
      </w:r>
      <w:r>
        <w:rPr>
          <w:rFonts w:asciiTheme="minorHAnsi" w:hAnsiTheme="minorHAnsi"/>
          <w:sz w:val="22"/>
          <w:szCs w:val="22"/>
        </w:rPr>
        <w:t xml:space="preserve">.  </w:t>
      </w:r>
    </w:p>
    <w:p w14:paraId="3343A071" w14:textId="77777777" w:rsidR="004D7495" w:rsidRDefault="004D7495">
      <w:pPr>
        <w:pStyle w:val="ListParagraph"/>
        <w:spacing w:after="200"/>
        <w:ind w:left="0"/>
        <w:contextualSpacing/>
        <w:rPr>
          <w:rFonts w:asciiTheme="minorHAnsi" w:hAnsiTheme="minorHAnsi"/>
          <w:sz w:val="22"/>
          <w:szCs w:val="22"/>
        </w:rPr>
      </w:pPr>
    </w:p>
    <w:p w14:paraId="446ECB4B" w14:textId="0C361C6E" w:rsidR="004D7495" w:rsidRDefault="00064A6E">
      <w:pPr>
        <w:pStyle w:val="ListParagraph"/>
        <w:spacing w:after="200"/>
        <w:ind w:left="0"/>
        <w:contextualSpacing/>
        <w:rPr>
          <w:rFonts w:asciiTheme="minorHAnsi" w:hAnsiTheme="minorHAnsi"/>
          <w:sz w:val="22"/>
          <w:szCs w:val="22"/>
        </w:rPr>
      </w:pPr>
      <w:r>
        <w:rPr>
          <w:rFonts w:asciiTheme="minorHAnsi" w:hAnsiTheme="minorHAnsi"/>
          <w:sz w:val="22"/>
          <w:szCs w:val="22"/>
        </w:rPr>
        <w:lastRenderedPageBreak/>
        <w:t xml:space="preserve">The parties hereby agree that any provision in the Standard Terms and Conditions of the NASPO ValuePoint, the State of </w:t>
      </w:r>
      <w:r w:rsidR="00045689">
        <w:rPr>
          <w:rFonts w:asciiTheme="minorHAnsi" w:hAnsiTheme="minorHAnsi"/>
          <w:sz w:val="22"/>
          <w:szCs w:val="22"/>
        </w:rPr>
        <w:t>Georgia</w:t>
      </w:r>
      <w:r>
        <w:rPr>
          <w:rFonts w:asciiTheme="minorHAnsi" w:hAnsiTheme="minorHAnsi"/>
          <w:sz w:val="22"/>
          <w:szCs w:val="22"/>
        </w:rPr>
        <w:t>‘s negotiated terms and conditions or the Master Agreement between NASPO ValuePoint and n/a and any of its Exhibits, shall not apply to Connecticut or any of the participating entities from Connecticut if the provision violates sovereign immunity or conflicts with this Participating Addendum. Further the parties agree that in any instance where a provision requires the State to indemnify the Contractor or that the parties are bound by binding arbitration that constitutes a violation of sovereign immunity, and therefore is not applicable.</w:t>
      </w:r>
    </w:p>
    <w:p w14:paraId="6979D795" w14:textId="77777777" w:rsidR="004D7495" w:rsidRDefault="004D7495">
      <w:pPr>
        <w:pStyle w:val="ListParagraph"/>
        <w:spacing w:after="200"/>
        <w:ind w:left="0"/>
        <w:contextualSpacing/>
        <w:rPr>
          <w:rFonts w:asciiTheme="minorHAnsi" w:hAnsiTheme="minorHAnsi"/>
          <w:sz w:val="22"/>
          <w:szCs w:val="22"/>
        </w:rPr>
      </w:pPr>
    </w:p>
    <w:p w14:paraId="02505915" w14:textId="77777777" w:rsidR="004D7495" w:rsidRDefault="00064A6E">
      <w:pPr>
        <w:pStyle w:val="ListParagraph"/>
        <w:spacing w:after="200"/>
        <w:ind w:left="0"/>
        <w:contextualSpacing/>
        <w:rPr>
          <w:rFonts w:asciiTheme="minorHAnsi" w:hAnsiTheme="minorHAnsi"/>
          <w:sz w:val="22"/>
          <w:szCs w:val="22"/>
        </w:rPr>
      </w:pPr>
      <w:r>
        <w:rPr>
          <w:rFonts w:asciiTheme="minorHAnsi" w:hAnsiTheme="minorHAnsi"/>
          <w:b/>
          <w:sz w:val="22"/>
          <w:szCs w:val="22"/>
        </w:rPr>
        <w:t>6.15.  State Comptroller Specifications</w:t>
      </w:r>
      <w:r>
        <w:rPr>
          <w:rFonts w:asciiTheme="minorHAnsi" w:hAnsiTheme="minorHAnsi"/>
          <w:sz w:val="22"/>
          <w:szCs w:val="22"/>
        </w:rPr>
        <w:t xml:space="preserve">. </w:t>
      </w:r>
    </w:p>
    <w:p w14:paraId="5F7627F5"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t>In accordance with Conn. Gen. Stat. §4d-31, this Contract is deemed to have incorporated within it, and the Contractor shall deliver the Goods and Services in compliance with, all specifications established by the State Comptroller to ensure that all policies, procedures, processes and control systems, including hardware, software and protocols, which are established or provided by the Contractor or Contractor Parties, are compatible with and support the State's core financial systems, including but not limited to, accounting, payroll, time and attendance, and retirement systems.</w:t>
      </w:r>
    </w:p>
    <w:p w14:paraId="52E7DE16" w14:textId="77777777" w:rsidR="004D7495" w:rsidRDefault="004D7495">
      <w:pPr>
        <w:tabs>
          <w:tab w:val="left" w:pos="360"/>
        </w:tabs>
        <w:spacing w:after="200"/>
        <w:contextualSpacing/>
        <w:rPr>
          <w:rFonts w:asciiTheme="minorHAnsi" w:hAnsiTheme="minorHAnsi"/>
          <w:b/>
          <w:sz w:val="22"/>
          <w:szCs w:val="22"/>
        </w:rPr>
      </w:pPr>
    </w:p>
    <w:p w14:paraId="243FDB0B"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6.16.  CIO Subcontract Approval</w:t>
      </w:r>
      <w:r>
        <w:rPr>
          <w:rFonts w:asciiTheme="minorHAnsi" w:hAnsiTheme="minorHAnsi"/>
          <w:sz w:val="22"/>
          <w:szCs w:val="22"/>
        </w:rPr>
        <w:t xml:space="preserve">.  </w:t>
      </w:r>
    </w:p>
    <w:p w14:paraId="40C301CC" w14:textId="77777777" w:rsidR="004D7495" w:rsidRDefault="004D7495">
      <w:pPr>
        <w:tabs>
          <w:tab w:val="left" w:pos="360"/>
        </w:tabs>
        <w:spacing w:after="200"/>
        <w:contextualSpacing/>
        <w:rPr>
          <w:rFonts w:asciiTheme="minorHAnsi" w:hAnsiTheme="minorHAnsi"/>
          <w:sz w:val="22"/>
          <w:szCs w:val="22"/>
        </w:rPr>
      </w:pPr>
    </w:p>
    <w:p w14:paraId="1428CFEB"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t>In accordance with Conn. Gen. Stat. §4d-32, the Contractor shall not award a subcontract for work under this Contract without having first obtained the written approval of the Chief Information Officer of the Department of Information Technology or their designee of the selection of the subcontractor and of the provisions of the subcontract.  The Contractor shall deliver a copy of each executed subcontract or amendment to the subcontract to the Chief Information Officer, who shall maintain the subcontract or amendment as a public record, as defined in Conn. Gen. Stat. §1-200.</w:t>
      </w:r>
    </w:p>
    <w:p w14:paraId="7CBD37EB" w14:textId="77777777" w:rsidR="004D7495" w:rsidRDefault="004D7495">
      <w:pPr>
        <w:tabs>
          <w:tab w:val="left" w:pos="360"/>
        </w:tabs>
        <w:spacing w:after="200"/>
        <w:contextualSpacing/>
        <w:rPr>
          <w:rFonts w:asciiTheme="minorHAnsi" w:hAnsiTheme="minorHAnsi"/>
          <w:sz w:val="22"/>
          <w:szCs w:val="22"/>
        </w:rPr>
      </w:pPr>
    </w:p>
    <w:p w14:paraId="02173281"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6.17.  Rights to and Integrity of Public Records</w:t>
      </w:r>
      <w:r>
        <w:rPr>
          <w:rFonts w:asciiTheme="minorHAnsi" w:hAnsiTheme="minorHAnsi"/>
          <w:sz w:val="22"/>
          <w:szCs w:val="22"/>
        </w:rPr>
        <w:t xml:space="preserve">.  </w:t>
      </w:r>
    </w:p>
    <w:p w14:paraId="4EF9235A" w14:textId="77777777" w:rsidR="004D7495" w:rsidRDefault="004D7495">
      <w:pPr>
        <w:tabs>
          <w:tab w:val="left" w:pos="360"/>
        </w:tabs>
        <w:spacing w:after="200"/>
        <w:contextualSpacing/>
        <w:rPr>
          <w:rFonts w:asciiTheme="minorHAnsi" w:hAnsiTheme="minorHAnsi"/>
          <w:sz w:val="22"/>
          <w:szCs w:val="22"/>
        </w:rPr>
      </w:pPr>
    </w:p>
    <w:p w14:paraId="46CE1F25"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t xml:space="preserve">In accordance with Conn. Gen. Stat. §4d-34, (a) neither the Contractor nor Contractor Parties shall have any Title in or to (1) any public records which the Contractor or Contractor Parties possess, modify or create pursuant to a contract, subcontract or amendment to a contract or subcontract, or (2) any modifications by such contractor, subcontractor, employee or agent to such public records; (b) neither the Contractor nor Contractor Parties shall impair the integrity of any public records which they possess or create; and (c) public records which the Contractor or Contractor Parties possess, modify or create pursuant to this Contract or other contract, subcontract or amendment to a contract or subcontract shall at all times and for all purposes </w:t>
      </w:r>
      <w:r>
        <w:rPr>
          <w:rFonts w:asciiTheme="minorHAnsi" w:hAnsiTheme="minorHAnsi"/>
          <w:sz w:val="22"/>
          <w:szCs w:val="22"/>
        </w:rPr>
        <w:lastRenderedPageBreak/>
        <w:t>remain the property of the State.  For purposes of this section, “public records” shall have the meaning set forth in Conn. Gen. Stat. §4-33, as it may be modified from time to time.</w:t>
      </w:r>
    </w:p>
    <w:p w14:paraId="6C8DAB0D" w14:textId="77777777" w:rsidR="004D7495" w:rsidRDefault="004D7495">
      <w:pPr>
        <w:tabs>
          <w:tab w:val="left" w:pos="360"/>
        </w:tabs>
        <w:spacing w:after="200"/>
        <w:contextualSpacing/>
        <w:rPr>
          <w:rFonts w:asciiTheme="minorHAnsi" w:hAnsiTheme="minorHAnsi"/>
          <w:b/>
          <w:sz w:val="22"/>
          <w:szCs w:val="22"/>
        </w:rPr>
      </w:pPr>
    </w:p>
    <w:p w14:paraId="11E7FF0C"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6.18.  Public Records and FOIA</w:t>
      </w:r>
      <w:r>
        <w:rPr>
          <w:rFonts w:asciiTheme="minorHAnsi" w:hAnsiTheme="minorHAnsi"/>
          <w:sz w:val="22"/>
          <w:szCs w:val="22"/>
        </w:rPr>
        <w:t xml:space="preserve">.  </w:t>
      </w:r>
    </w:p>
    <w:p w14:paraId="0C302370" w14:textId="77777777" w:rsidR="004D7495" w:rsidRDefault="004D7495">
      <w:pPr>
        <w:tabs>
          <w:tab w:val="left" w:pos="360"/>
        </w:tabs>
        <w:spacing w:after="200"/>
        <w:contextualSpacing/>
        <w:rPr>
          <w:rFonts w:asciiTheme="minorHAnsi" w:hAnsiTheme="minorHAnsi"/>
          <w:sz w:val="22"/>
          <w:szCs w:val="22"/>
        </w:rPr>
      </w:pPr>
    </w:p>
    <w:p w14:paraId="2DCC3C61"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t>In accordance with Conn. Gen. Stat. §4d-35, any public record which a state agency provides to the Contractor or Contractor Parties shall remain a public record for the purposes of subsection (a) of section 1-210 and as to such public records, the State, the Contractor and Contractor Parties shall have a joint and several obligation to comply with the obligations of the state agency under the Freedom of Information Act, as defined in section 1-200, provided that the determination of whether or not to disclose a particular record or type of record shall be made by such state agency.</w:t>
      </w:r>
    </w:p>
    <w:p w14:paraId="0F353407" w14:textId="77777777" w:rsidR="004D7495" w:rsidRDefault="004D7495">
      <w:pPr>
        <w:tabs>
          <w:tab w:val="left" w:pos="360"/>
        </w:tabs>
        <w:spacing w:after="200"/>
        <w:contextualSpacing/>
        <w:rPr>
          <w:rFonts w:asciiTheme="minorHAnsi" w:hAnsiTheme="minorHAnsi"/>
          <w:b/>
          <w:sz w:val="22"/>
          <w:szCs w:val="22"/>
        </w:rPr>
      </w:pPr>
    </w:p>
    <w:p w14:paraId="07199B68"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6.19.  Disclosure of Public Records</w:t>
      </w:r>
      <w:r>
        <w:rPr>
          <w:rFonts w:asciiTheme="minorHAnsi" w:hAnsiTheme="minorHAnsi"/>
          <w:sz w:val="22"/>
          <w:szCs w:val="22"/>
        </w:rPr>
        <w:t xml:space="preserve">.  </w:t>
      </w:r>
    </w:p>
    <w:p w14:paraId="7C6B945B" w14:textId="77777777" w:rsidR="004D7495" w:rsidRDefault="004D7495">
      <w:pPr>
        <w:tabs>
          <w:tab w:val="left" w:pos="360"/>
        </w:tabs>
        <w:spacing w:after="200"/>
        <w:contextualSpacing/>
        <w:rPr>
          <w:rFonts w:asciiTheme="minorHAnsi" w:hAnsiTheme="minorHAnsi"/>
          <w:sz w:val="22"/>
          <w:szCs w:val="22"/>
        </w:rPr>
      </w:pPr>
    </w:p>
    <w:p w14:paraId="46277460"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t>In accordance with Conn. Gen. Stat. §4d-36, neither the Contractor nor Contractor Parties shall disclose to the public any public records (a) which they possess, modify or create pursuant to this Contract or any contract, subcontract or amendment to a contract or subcontract and (b) which a state agency (1) is prohibited from disclosing pursuant to state or federal law in all cases, (2) may disclose pursuant to state or federal law only to certain entities or individuals or under certain conditions or (3) may withhold from disclosure pursuant to state or federal law.  This provision shall not be construed to prohibit the Contractor from disclosing such public records to any Contractor Parties to carry out the purposes of its subcontract.  For purposes of this section, “public records” shall have the meaning set forth in Conn. Gen. Stat. §1-200, as it may be modified from time to time.</w:t>
      </w:r>
    </w:p>
    <w:p w14:paraId="72A85087" w14:textId="77777777" w:rsidR="004D7495" w:rsidRDefault="004D7495">
      <w:pPr>
        <w:tabs>
          <w:tab w:val="left" w:pos="360"/>
        </w:tabs>
        <w:spacing w:after="200"/>
        <w:contextualSpacing/>
        <w:rPr>
          <w:rFonts w:asciiTheme="minorHAnsi" w:hAnsiTheme="minorHAnsi"/>
          <w:sz w:val="22"/>
          <w:szCs w:val="22"/>
        </w:rPr>
      </w:pPr>
    </w:p>
    <w:p w14:paraId="3E263A16"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6.20.  Profiting from Public Records</w:t>
      </w:r>
      <w:r>
        <w:rPr>
          <w:rFonts w:asciiTheme="minorHAnsi" w:hAnsiTheme="minorHAnsi"/>
          <w:sz w:val="22"/>
          <w:szCs w:val="22"/>
        </w:rPr>
        <w:t xml:space="preserve">.  </w:t>
      </w:r>
    </w:p>
    <w:p w14:paraId="5B8F3F53" w14:textId="77777777" w:rsidR="004D7495" w:rsidRDefault="004D7495">
      <w:pPr>
        <w:tabs>
          <w:tab w:val="left" w:pos="360"/>
        </w:tabs>
        <w:spacing w:after="200"/>
        <w:contextualSpacing/>
        <w:rPr>
          <w:rFonts w:asciiTheme="minorHAnsi" w:hAnsiTheme="minorHAnsi"/>
          <w:sz w:val="22"/>
          <w:szCs w:val="22"/>
        </w:rPr>
      </w:pPr>
    </w:p>
    <w:p w14:paraId="217D2B1F"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t>In accordance with Conn. Gen. Stat. §4d-37, neither the Contractor nor Contractor Parties shall sell, market or otherwise profit from the disclosure or use of any public records which are in their possession pursuant to this Contract or any contract, subcontract or amendment to a contract or subcontract, except as authorized in this Contract.  For purposes of this section, “public records” shall have the meaning set forth in Conn. Gen. Stat. §1-200, as it may be modified from time to time.</w:t>
      </w:r>
    </w:p>
    <w:p w14:paraId="59EC012D" w14:textId="77777777" w:rsidR="004D7495" w:rsidRDefault="004D7495">
      <w:pPr>
        <w:tabs>
          <w:tab w:val="left" w:pos="360"/>
        </w:tabs>
        <w:spacing w:after="200"/>
        <w:contextualSpacing/>
        <w:rPr>
          <w:rFonts w:asciiTheme="minorHAnsi" w:hAnsiTheme="minorHAnsi"/>
          <w:sz w:val="22"/>
          <w:szCs w:val="22"/>
        </w:rPr>
      </w:pPr>
    </w:p>
    <w:p w14:paraId="4DF60F09"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6.21.  Contractor’s Obligation to Notify DAS commissioner Concerning Public Records</w:t>
      </w:r>
      <w:r>
        <w:rPr>
          <w:rFonts w:asciiTheme="minorHAnsi" w:hAnsiTheme="minorHAnsi"/>
          <w:sz w:val="22"/>
          <w:szCs w:val="22"/>
        </w:rPr>
        <w:t xml:space="preserve">.  </w:t>
      </w:r>
    </w:p>
    <w:p w14:paraId="73ABB77D" w14:textId="77777777" w:rsidR="004D7495" w:rsidRDefault="004D7495">
      <w:pPr>
        <w:tabs>
          <w:tab w:val="left" w:pos="360"/>
        </w:tabs>
        <w:spacing w:after="200"/>
        <w:contextualSpacing/>
        <w:rPr>
          <w:rFonts w:asciiTheme="minorHAnsi" w:hAnsiTheme="minorHAnsi"/>
          <w:sz w:val="22"/>
          <w:szCs w:val="22"/>
        </w:rPr>
      </w:pPr>
    </w:p>
    <w:p w14:paraId="1DAB33D8"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lastRenderedPageBreak/>
        <w:t>In accordance with Conn. Gen. Stat. §4d-38, if the Contractor or Contractor Parties learn of any violation of the provisions of Conn. Gen. Stat. §§4d-36 or 4d-37 they shall, no later than seven calendar days after learning of such violation, notify the commissioner of such violation.</w:t>
      </w:r>
    </w:p>
    <w:p w14:paraId="4BF09BA4" w14:textId="77777777" w:rsidR="004D7495" w:rsidRDefault="004D7495">
      <w:pPr>
        <w:tabs>
          <w:tab w:val="left" w:pos="360"/>
        </w:tabs>
        <w:spacing w:after="200"/>
        <w:contextualSpacing/>
        <w:rPr>
          <w:rFonts w:asciiTheme="minorHAnsi" w:hAnsiTheme="minorHAnsi"/>
          <w:sz w:val="22"/>
          <w:szCs w:val="22"/>
        </w:rPr>
      </w:pPr>
    </w:p>
    <w:p w14:paraId="688FC8EE"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6.22.  General Assembly Access to Records</w:t>
      </w:r>
      <w:r>
        <w:rPr>
          <w:rFonts w:asciiTheme="minorHAnsi" w:hAnsiTheme="minorHAnsi"/>
          <w:sz w:val="22"/>
          <w:szCs w:val="22"/>
        </w:rPr>
        <w:t xml:space="preserve">.  </w:t>
      </w:r>
    </w:p>
    <w:p w14:paraId="6F1C30F1" w14:textId="77777777" w:rsidR="004D7495" w:rsidRDefault="004D7495">
      <w:pPr>
        <w:tabs>
          <w:tab w:val="left" w:pos="360"/>
        </w:tabs>
        <w:spacing w:after="200"/>
        <w:contextualSpacing/>
        <w:rPr>
          <w:rFonts w:asciiTheme="minorHAnsi" w:hAnsiTheme="minorHAnsi"/>
          <w:sz w:val="22"/>
          <w:szCs w:val="22"/>
        </w:rPr>
      </w:pPr>
    </w:p>
    <w:p w14:paraId="278E8FA1"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t>In accordance with Conn. Gen. Stat. §4d-40, the Joint Committee on Legislative Management and each nonpartisan office of the General Assembly shall continue to have access to state agency records that is not less than the access that said committee and such offices have on July 1, 1997.</w:t>
      </w:r>
    </w:p>
    <w:p w14:paraId="2328D38E" w14:textId="77777777" w:rsidR="004D7495" w:rsidRDefault="004D7495">
      <w:pPr>
        <w:tabs>
          <w:tab w:val="left" w:pos="360"/>
        </w:tabs>
        <w:spacing w:after="200"/>
        <w:contextualSpacing/>
        <w:rPr>
          <w:rFonts w:asciiTheme="minorHAnsi" w:hAnsiTheme="minorHAnsi"/>
          <w:sz w:val="22"/>
          <w:szCs w:val="22"/>
        </w:rPr>
      </w:pPr>
    </w:p>
    <w:p w14:paraId="7048ADAC"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6.23.  Continuity of Systems</w:t>
      </w:r>
      <w:r>
        <w:rPr>
          <w:rFonts w:asciiTheme="minorHAnsi" w:hAnsiTheme="minorHAnsi"/>
          <w:sz w:val="22"/>
          <w:szCs w:val="22"/>
        </w:rPr>
        <w:t xml:space="preserve">.  </w:t>
      </w:r>
    </w:p>
    <w:p w14:paraId="2F3B9D71" w14:textId="77777777" w:rsidR="004D7495" w:rsidRDefault="004D7495">
      <w:pPr>
        <w:tabs>
          <w:tab w:val="left" w:pos="360"/>
        </w:tabs>
        <w:spacing w:after="200"/>
        <w:contextualSpacing/>
        <w:rPr>
          <w:rFonts w:asciiTheme="minorHAnsi" w:hAnsiTheme="minorHAnsi"/>
          <w:sz w:val="22"/>
          <w:szCs w:val="22"/>
        </w:rPr>
      </w:pPr>
    </w:p>
    <w:p w14:paraId="1D13B891"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sz w:val="22"/>
          <w:szCs w:val="22"/>
        </w:rPr>
        <w:t xml:space="preserve">This Section is intended to comply with Conn. Gen. Stat. §4d-44.  </w:t>
      </w:r>
    </w:p>
    <w:p w14:paraId="189C5537" w14:textId="77777777" w:rsidR="004D7495" w:rsidRDefault="004D7495">
      <w:pPr>
        <w:tabs>
          <w:tab w:val="left" w:pos="360"/>
        </w:tabs>
        <w:spacing w:after="200"/>
        <w:contextualSpacing/>
        <w:rPr>
          <w:rFonts w:asciiTheme="minorHAnsi" w:hAnsiTheme="minorHAnsi"/>
          <w:sz w:val="22"/>
          <w:szCs w:val="22"/>
        </w:rPr>
      </w:pPr>
    </w:p>
    <w:p w14:paraId="407DDDD8" w14:textId="77777777" w:rsidR="004D7495" w:rsidRDefault="00064A6E">
      <w:pPr>
        <w:numPr>
          <w:ilvl w:val="0"/>
          <w:numId w:val="18"/>
        </w:numPr>
        <w:contextualSpacing/>
        <w:rPr>
          <w:rFonts w:asciiTheme="minorHAnsi" w:hAnsiTheme="minorHAnsi"/>
          <w:sz w:val="22"/>
          <w:szCs w:val="22"/>
        </w:rPr>
      </w:pPr>
      <w:bookmarkStart w:id="0" w:name="OLE_LINK2"/>
      <w:r>
        <w:rPr>
          <w:rFonts w:asciiTheme="minorHAnsi" w:hAnsiTheme="minorHAnsi"/>
          <w:sz w:val="22"/>
          <w:szCs w:val="22"/>
        </w:rPr>
        <w:t>The Contractor acknowledges that the Systems and associated services are important to the function of State government and that they must continue without interruption.  Pursuant to Conn. Gen. Stat. §4d-44, if the work under the Contract, any subcontract, or amendment to either, is transferred back to the State or to another contractor at any time for any reason, then the Contractor shall cooperate fully with the State, and do and perform all acts and things that DAS deems to be necessary or appropriate, to ensure continuity of state agency information system and telecommunication system facilities, equipment and services so that there is no disruption or interruption in performance as required or permitted in the Contract.  The Contractor shall not enter into any subcontract for any part of the performance under the Contract without approval of such subcontract by DAS, as required by Conn. Gen. Stat. §4d-32, and without such subcontract including a provision that obligates the subcontractor to comply fully with Conn. Gen. Stat. §4d-44 as if the subcontractor were in fact the Contractor.  The Contractor shall make a full and complete disclosure of and delivery to DAS or its representatives of all Records and “Public Records,” as that term is defined in Conn. Gen. Stat. §4d-33, as it may be amended, in whatever form they exist or are stored and maintained and wherever located, directly or indirectly concerning the Contract.</w:t>
      </w:r>
      <w:bookmarkEnd w:id="0"/>
      <w:r>
        <w:rPr>
          <w:rFonts w:asciiTheme="minorHAnsi" w:hAnsiTheme="minorHAnsi"/>
          <w:sz w:val="22"/>
          <w:szCs w:val="22"/>
        </w:rPr>
        <w:t xml:space="preserve"> </w:t>
      </w:r>
    </w:p>
    <w:p w14:paraId="37B49085" w14:textId="77777777" w:rsidR="004D7495" w:rsidRDefault="004D7495">
      <w:pPr>
        <w:ind w:left="360"/>
        <w:contextualSpacing/>
        <w:rPr>
          <w:rFonts w:asciiTheme="minorHAnsi" w:hAnsiTheme="minorHAnsi"/>
          <w:sz w:val="22"/>
          <w:szCs w:val="22"/>
        </w:rPr>
      </w:pPr>
    </w:p>
    <w:p w14:paraId="25190B1F" w14:textId="77777777" w:rsidR="004D7495" w:rsidRDefault="00064A6E">
      <w:pPr>
        <w:numPr>
          <w:ilvl w:val="0"/>
          <w:numId w:val="18"/>
        </w:numPr>
        <w:contextualSpacing/>
        <w:rPr>
          <w:rFonts w:asciiTheme="minorHAnsi" w:hAnsiTheme="minorHAnsi"/>
          <w:sz w:val="22"/>
          <w:szCs w:val="22"/>
        </w:rPr>
      </w:pPr>
      <w:r>
        <w:rPr>
          <w:rFonts w:asciiTheme="minorHAnsi" w:hAnsiTheme="minorHAnsi"/>
          <w:sz w:val="22"/>
          <w:szCs w:val="22"/>
        </w:rPr>
        <w:t xml:space="preserve">The parties shall follow the following applicable and respective procedures in order to ensure the orderly transfer to the State of: </w:t>
      </w:r>
      <w:r>
        <w:rPr>
          <w:rFonts w:asciiTheme="minorHAnsi" w:hAnsiTheme="minorHAnsi"/>
          <w:sz w:val="22"/>
          <w:szCs w:val="22"/>
        </w:rPr>
        <w:br/>
        <w:t xml:space="preserve">(1) such facilities and equipment: _________________; </w:t>
      </w:r>
      <w:r>
        <w:rPr>
          <w:rFonts w:asciiTheme="minorHAnsi" w:hAnsiTheme="minorHAnsi"/>
          <w:sz w:val="22"/>
          <w:szCs w:val="22"/>
        </w:rPr>
        <w:br/>
        <w:t xml:space="preserve">(2) all software created or modified pursuant to the Contract, subcontract or amendment:____________________________; and </w:t>
      </w:r>
      <w:r>
        <w:rPr>
          <w:rFonts w:asciiTheme="minorHAnsi" w:hAnsiTheme="minorHAnsi"/>
          <w:sz w:val="22"/>
          <w:szCs w:val="22"/>
        </w:rPr>
        <w:br/>
      </w:r>
      <w:r>
        <w:rPr>
          <w:rFonts w:asciiTheme="minorHAnsi" w:hAnsiTheme="minorHAnsi"/>
          <w:sz w:val="22"/>
          <w:szCs w:val="22"/>
        </w:rPr>
        <w:lastRenderedPageBreak/>
        <w:t>(3) all public records, as defined in Conn. Gen. Stat. §4d-33, which the Contractor or Contractor Parties possess or create pursuant to the Contract, subcontract or amendment: __________________.</w:t>
      </w:r>
    </w:p>
    <w:p w14:paraId="4CCC5EB5" w14:textId="77777777" w:rsidR="004D7495" w:rsidRDefault="004D7495">
      <w:pPr>
        <w:contextualSpacing/>
        <w:rPr>
          <w:rFonts w:asciiTheme="minorHAnsi" w:hAnsiTheme="minorHAnsi"/>
          <w:sz w:val="22"/>
          <w:szCs w:val="22"/>
        </w:rPr>
      </w:pPr>
    </w:p>
    <w:p w14:paraId="575A134E" w14:textId="77777777" w:rsidR="004D7495" w:rsidRDefault="00064A6E">
      <w:pPr>
        <w:contextualSpacing/>
        <w:rPr>
          <w:rFonts w:asciiTheme="minorHAnsi" w:hAnsiTheme="minorHAnsi"/>
          <w:sz w:val="22"/>
          <w:szCs w:val="22"/>
        </w:rPr>
      </w:pPr>
      <w:r>
        <w:rPr>
          <w:rFonts w:asciiTheme="minorHAnsi" w:hAnsiTheme="minorHAnsi"/>
          <w:sz w:val="22"/>
          <w:szCs w:val="22"/>
        </w:rPr>
        <w:t xml:space="preserve">If the Contractor employs former State employees, the Contractor shall facilitate the exercising of any reemployment rights that such State employees may have with the State, including, but not limited to, affording them all reasonable opportunities during the workday to interview for State jobs.  The Contractor shall include language </w:t>
      </w:r>
      <w:proofErr w:type="gramStart"/>
      <w:r>
        <w:rPr>
          <w:rFonts w:asciiTheme="minorHAnsi" w:hAnsiTheme="minorHAnsi"/>
          <w:sz w:val="22"/>
          <w:szCs w:val="22"/>
        </w:rPr>
        <w:t>similar to</w:t>
      </w:r>
      <w:proofErr w:type="gramEnd"/>
      <w:r>
        <w:rPr>
          <w:rFonts w:asciiTheme="minorHAnsi" w:hAnsiTheme="minorHAnsi"/>
          <w:sz w:val="22"/>
          <w:szCs w:val="22"/>
        </w:rPr>
        <w:t xml:space="preserve"> this section in all of its contracts with its subcontractors and applicable Contractor Parties so that they are similarly obligated.</w:t>
      </w:r>
    </w:p>
    <w:p w14:paraId="35A3711A" w14:textId="77777777" w:rsidR="004D7495" w:rsidRDefault="004D7495">
      <w:pPr>
        <w:contextualSpacing/>
        <w:rPr>
          <w:rFonts w:asciiTheme="minorHAnsi" w:hAnsiTheme="minorHAnsi"/>
          <w:sz w:val="22"/>
          <w:szCs w:val="22"/>
        </w:rPr>
      </w:pPr>
    </w:p>
    <w:p w14:paraId="5A36BD26" w14:textId="77777777" w:rsidR="004D7495" w:rsidRDefault="00064A6E">
      <w:pPr>
        <w:tabs>
          <w:tab w:val="left" w:pos="360"/>
        </w:tabs>
        <w:spacing w:after="200"/>
        <w:contextualSpacing/>
        <w:rPr>
          <w:rFonts w:asciiTheme="minorHAnsi" w:hAnsiTheme="minorHAnsi"/>
          <w:sz w:val="22"/>
          <w:szCs w:val="22"/>
        </w:rPr>
      </w:pPr>
      <w:r>
        <w:rPr>
          <w:rFonts w:asciiTheme="minorHAnsi" w:hAnsiTheme="minorHAnsi"/>
          <w:b/>
          <w:sz w:val="22"/>
          <w:szCs w:val="22"/>
        </w:rPr>
        <w:t>6.24.  Ownership of Data</w:t>
      </w:r>
      <w:r>
        <w:rPr>
          <w:rFonts w:asciiTheme="minorHAnsi" w:hAnsiTheme="minorHAnsi"/>
          <w:sz w:val="22"/>
          <w:szCs w:val="22"/>
        </w:rPr>
        <w:t xml:space="preserve">.  </w:t>
      </w:r>
    </w:p>
    <w:p w14:paraId="01033852" w14:textId="77777777" w:rsidR="004D7495" w:rsidRDefault="00064A6E">
      <w:pPr>
        <w:pStyle w:val="BodyText"/>
        <w:tabs>
          <w:tab w:val="left" w:pos="270"/>
          <w:tab w:val="left" w:pos="720"/>
        </w:tabs>
        <w:spacing w:after="0" w:line="280" w:lineRule="atLeast"/>
        <w:ind w:left="360"/>
        <w:rPr>
          <w:rFonts w:asciiTheme="minorHAnsi" w:hAnsiTheme="minorHAnsi" w:cstheme="minorHAnsi"/>
          <w:sz w:val="24"/>
          <w:szCs w:val="24"/>
        </w:rPr>
      </w:pPr>
      <w:r>
        <w:rPr>
          <w:rFonts w:asciiTheme="minorHAnsi" w:hAnsiTheme="minorHAnsi" w:cstheme="minorHAnsi"/>
          <w:sz w:val="24"/>
          <w:szCs w:val="24"/>
        </w:rPr>
        <w:t xml:space="preserve">a) </w:t>
      </w:r>
      <w:r>
        <w:rPr>
          <w:rFonts w:asciiTheme="minorHAnsi" w:hAnsiTheme="minorHAnsi" w:cstheme="minorHAnsi"/>
          <w:sz w:val="24"/>
          <w:szCs w:val="24"/>
        </w:rPr>
        <w:tab/>
      </w:r>
      <w:r>
        <w:rPr>
          <w:rFonts w:asciiTheme="minorHAnsi" w:hAnsiTheme="minorHAnsi" w:cstheme="minorHAnsi"/>
          <w:sz w:val="24"/>
          <w:szCs w:val="24"/>
        </w:rPr>
        <w:tab/>
        <w:t>All ownership, title, licenses, proprietary rights and interest (including, but not limited to, perpetual use) (for purposes of this Ownership of Data Section, collectively, “Title”) of and to any and all data existing in electronic, magnetic or any other tangible or intangible form (for purposes of this Ownership of Data Section, "Data") that is uploaded, collected, stored, held, hosted, located or utilized by the Department or Contractor and Contractor Parties directly or indirectly in connection with this Contract at all times is and will always remain vested in the State.  At no time will Contractor have Title to such Data, wherever located.</w:t>
      </w:r>
    </w:p>
    <w:p w14:paraId="73944946" w14:textId="77777777" w:rsidR="004D7495" w:rsidRDefault="004D7495">
      <w:pPr>
        <w:pStyle w:val="BodyText"/>
        <w:spacing w:after="0" w:line="280" w:lineRule="atLeast"/>
        <w:rPr>
          <w:rFonts w:asciiTheme="minorHAnsi" w:hAnsiTheme="minorHAnsi" w:cstheme="minorHAnsi"/>
          <w:sz w:val="24"/>
          <w:szCs w:val="24"/>
        </w:rPr>
      </w:pPr>
    </w:p>
    <w:p w14:paraId="1ACBF812" w14:textId="77777777" w:rsidR="004D7495" w:rsidRDefault="00064A6E">
      <w:pPr>
        <w:autoSpaceDE w:val="0"/>
        <w:autoSpaceDN w:val="0"/>
        <w:adjustRightInd w:val="0"/>
        <w:spacing w:line="240" w:lineRule="atLeast"/>
        <w:ind w:left="360" w:hanging="360"/>
        <w:rPr>
          <w:rFonts w:asciiTheme="minorHAnsi" w:hAnsiTheme="minorHAnsi" w:cstheme="minorHAnsi"/>
          <w:szCs w:val="24"/>
        </w:rPr>
      </w:pPr>
      <w:r>
        <w:rPr>
          <w:rFonts w:asciiTheme="minorHAnsi" w:hAnsiTheme="minorHAnsi" w:cstheme="minorHAnsi"/>
          <w:szCs w:val="24"/>
        </w:rPr>
        <w:t xml:space="preserve">b) </w:t>
      </w:r>
      <w:r>
        <w:rPr>
          <w:rFonts w:asciiTheme="minorHAnsi" w:hAnsiTheme="minorHAnsi" w:cstheme="minorHAnsi"/>
          <w:szCs w:val="24"/>
        </w:rPr>
        <w:tab/>
        <w:t>At no cost to the State the Contractor and Contractor Parties shall, no later than fifteen (15) days after (</w:t>
      </w:r>
      <w:proofErr w:type="spellStart"/>
      <w:r>
        <w:rPr>
          <w:rFonts w:asciiTheme="minorHAnsi" w:hAnsiTheme="minorHAnsi" w:cstheme="minorHAnsi"/>
          <w:szCs w:val="24"/>
        </w:rPr>
        <w:t>i</w:t>
      </w:r>
      <w:proofErr w:type="spellEnd"/>
      <w:r>
        <w:rPr>
          <w:rFonts w:asciiTheme="minorHAnsi" w:hAnsiTheme="minorHAnsi" w:cstheme="minorHAnsi"/>
          <w:szCs w:val="24"/>
        </w:rPr>
        <w:t xml:space="preserve">) receiving a written request from the Department or (ii) Termination for any reason, deliver and transfer possession to the Department all of the Data, in a format acceptable to the State. </w:t>
      </w:r>
    </w:p>
    <w:p w14:paraId="1DF8904D" w14:textId="77777777" w:rsidR="004D7495" w:rsidRDefault="004D7495">
      <w:pPr>
        <w:pStyle w:val="ListParagraph"/>
        <w:rPr>
          <w:rFonts w:asciiTheme="minorHAnsi" w:hAnsiTheme="minorHAnsi" w:cstheme="minorHAnsi"/>
        </w:rPr>
      </w:pPr>
    </w:p>
    <w:p w14:paraId="63C49191" w14:textId="77777777" w:rsidR="004D7495" w:rsidRDefault="00064A6E">
      <w:pPr>
        <w:autoSpaceDE w:val="0"/>
        <w:autoSpaceDN w:val="0"/>
        <w:adjustRightInd w:val="0"/>
        <w:spacing w:line="240" w:lineRule="atLeast"/>
        <w:ind w:left="360" w:hanging="360"/>
        <w:rPr>
          <w:rFonts w:asciiTheme="minorHAnsi" w:hAnsiTheme="minorHAnsi" w:cstheme="minorHAnsi"/>
          <w:szCs w:val="24"/>
        </w:rPr>
      </w:pPr>
      <w:r>
        <w:rPr>
          <w:rFonts w:asciiTheme="minorHAnsi" w:hAnsiTheme="minorHAnsi" w:cstheme="minorHAnsi"/>
          <w:szCs w:val="24"/>
        </w:rPr>
        <w:t xml:space="preserve">c) </w:t>
      </w:r>
      <w:r>
        <w:rPr>
          <w:rFonts w:asciiTheme="minorHAnsi" w:hAnsiTheme="minorHAnsi" w:cstheme="minorHAnsi"/>
          <w:szCs w:val="24"/>
        </w:rPr>
        <w:tab/>
        <w:t>At no cost to the State, the Contractor and Contractor Parties shall, no later than fifteen (15) days after (</w:t>
      </w:r>
      <w:proofErr w:type="spellStart"/>
      <w:r>
        <w:rPr>
          <w:rFonts w:asciiTheme="minorHAnsi" w:hAnsiTheme="minorHAnsi" w:cstheme="minorHAnsi"/>
          <w:szCs w:val="24"/>
        </w:rPr>
        <w:t>i</w:t>
      </w:r>
      <w:proofErr w:type="spellEnd"/>
      <w:r>
        <w:rPr>
          <w:rFonts w:asciiTheme="minorHAnsi" w:hAnsiTheme="minorHAnsi" w:cstheme="minorHAnsi"/>
          <w:szCs w:val="24"/>
        </w:rPr>
        <w:t>) receiving a written request from the Department, (ii) receiving final payment from the Department, or (iii) Termination for any reason, over-write and securely delete all of the Data, such that the Data will be expunged in a manner to make retrieval of the Data impossible.</w:t>
      </w:r>
    </w:p>
    <w:p w14:paraId="07115F57" w14:textId="77777777" w:rsidR="004D7495" w:rsidRDefault="004D7495">
      <w:pPr>
        <w:autoSpaceDE w:val="0"/>
        <w:autoSpaceDN w:val="0"/>
        <w:adjustRightInd w:val="0"/>
        <w:spacing w:line="240" w:lineRule="atLeast"/>
        <w:rPr>
          <w:rFonts w:asciiTheme="minorHAnsi" w:hAnsiTheme="minorHAnsi" w:cstheme="minorHAnsi"/>
          <w:szCs w:val="24"/>
        </w:rPr>
      </w:pPr>
    </w:p>
    <w:p w14:paraId="40834327" w14:textId="77777777" w:rsidR="004D7495" w:rsidRDefault="00064A6E">
      <w:pPr>
        <w:ind w:left="360" w:hanging="360"/>
        <w:rPr>
          <w:rFonts w:asciiTheme="minorHAnsi" w:hAnsiTheme="minorHAnsi" w:cstheme="minorHAnsi"/>
          <w:szCs w:val="24"/>
        </w:rPr>
      </w:pPr>
      <w:r>
        <w:rPr>
          <w:rFonts w:asciiTheme="minorHAnsi" w:hAnsiTheme="minorHAnsi" w:cstheme="minorHAnsi"/>
          <w:szCs w:val="24"/>
        </w:rPr>
        <w:t xml:space="preserve">d) </w:t>
      </w:r>
      <w:r>
        <w:rPr>
          <w:rFonts w:asciiTheme="minorHAnsi" w:hAnsiTheme="minorHAnsi" w:cstheme="minorHAnsi"/>
          <w:szCs w:val="24"/>
        </w:rPr>
        <w:tab/>
        <w:t xml:space="preserve">The Contractor’s failure to deliver and transfer possession of the Data to a duly authorized agent of the Department shall constitute, without more, a </w:t>
      </w:r>
      <w:r>
        <w:rPr>
          <w:rFonts w:asciiTheme="minorHAnsi" w:hAnsiTheme="minorHAnsi" w:cstheme="minorHAnsi"/>
          <w:szCs w:val="24"/>
          <w:u w:val="single"/>
        </w:rPr>
        <w:t>de</w:t>
      </w:r>
      <w:r>
        <w:rPr>
          <w:rFonts w:asciiTheme="minorHAnsi" w:hAnsiTheme="minorHAnsi" w:cstheme="minorHAnsi"/>
          <w:szCs w:val="24"/>
        </w:rPr>
        <w:t xml:space="preserve"> </w:t>
      </w:r>
      <w:r>
        <w:rPr>
          <w:rFonts w:asciiTheme="minorHAnsi" w:hAnsiTheme="minorHAnsi" w:cstheme="minorHAnsi"/>
          <w:szCs w:val="24"/>
          <w:u w:val="single"/>
        </w:rPr>
        <w:t>facto</w:t>
      </w:r>
      <w:r>
        <w:rPr>
          <w:rFonts w:asciiTheme="minorHAnsi" w:hAnsiTheme="minorHAnsi" w:cstheme="minorHAnsi"/>
          <w:szCs w:val="24"/>
        </w:rPr>
        <w:t xml:space="preserve"> breach of this Contract. Consequently, the Contractor shall indemnify and hold harmless the Department and the State, as appropriate, for </w:t>
      </w:r>
      <w:proofErr w:type="gramStart"/>
      <w:r>
        <w:rPr>
          <w:rFonts w:asciiTheme="minorHAnsi" w:hAnsiTheme="minorHAnsi" w:cstheme="minorHAnsi"/>
          <w:szCs w:val="24"/>
        </w:rPr>
        <w:t>any and all</w:t>
      </w:r>
      <w:proofErr w:type="gramEnd"/>
      <w:r>
        <w:rPr>
          <w:rFonts w:asciiTheme="minorHAnsi" w:hAnsiTheme="minorHAnsi" w:cstheme="minorHAnsi"/>
          <w:szCs w:val="24"/>
        </w:rPr>
        <w:t xml:space="preserve"> damages, costs and expenses associated directly or indirectly with such failure.  The damages, costs and expenses shall include, but not be limited to, those resulting </w:t>
      </w:r>
      <w:r>
        <w:rPr>
          <w:rFonts w:asciiTheme="minorHAnsi" w:hAnsiTheme="minorHAnsi" w:cstheme="minorHAnsi"/>
          <w:szCs w:val="24"/>
        </w:rPr>
        <w:lastRenderedPageBreak/>
        <w:t>from any corresponding contracting for credit or identity protection services, or both, and from any subsequent non-State use of any Data.  If Contractor Parties will Perform for any purpose under this paragraph, the Contractor represents and warrants that it shall cause each of the Contractor Parties to so Perform and that each has vested in the Contractor plenary authority to cause the Contractor Parties to Perform. For purposes of this Ownership of Data Section, “Perform” shall include, but not be limited to, the obligations relating to the sale, transfer of Title, removal and transfer of possession of the Data and indemnifying and holding harmless the Department and the State.  The Contractor on its own behalf and on behalf of the Contractor Parties shall also provide, no later than 30 days after receiving a request by the Department, such information as the Department may identify to ensure, in the Department’s sole discretion, compliance with the provisions of this Ownership of Data Section. This Ownership of Data Section survives Termination.</w:t>
      </w:r>
    </w:p>
    <w:p w14:paraId="06B41201" w14:textId="77777777" w:rsidR="004D7495" w:rsidRDefault="004D7495">
      <w:pPr>
        <w:contextualSpacing/>
        <w:rPr>
          <w:rFonts w:asciiTheme="minorHAnsi" w:hAnsiTheme="minorHAnsi"/>
          <w:sz w:val="22"/>
          <w:szCs w:val="22"/>
        </w:rPr>
      </w:pPr>
    </w:p>
    <w:p w14:paraId="452353E1" w14:textId="77777777" w:rsidR="004D7495" w:rsidRDefault="00064A6E">
      <w:pPr>
        <w:rPr>
          <w:rFonts w:asciiTheme="minorHAnsi" w:hAnsiTheme="minorHAnsi"/>
          <w:sz w:val="22"/>
          <w:szCs w:val="22"/>
        </w:rPr>
      </w:pPr>
      <w:r>
        <w:rPr>
          <w:rFonts w:asciiTheme="minorHAnsi" w:hAnsiTheme="minorHAnsi"/>
          <w:sz w:val="22"/>
          <w:szCs w:val="22"/>
        </w:rPr>
        <w:br w:type="page"/>
      </w:r>
    </w:p>
    <w:p w14:paraId="7755BC52" w14:textId="77777777" w:rsidR="004D7495" w:rsidRDefault="004D7495">
      <w:pPr>
        <w:jc w:val="both"/>
        <w:rPr>
          <w:rFonts w:asciiTheme="minorHAnsi" w:hAnsiTheme="minorHAnsi"/>
          <w:sz w:val="22"/>
          <w:szCs w:val="22"/>
        </w:rPr>
      </w:pPr>
    </w:p>
    <w:p w14:paraId="2F2690F9" w14:textId="77777777" w:rsidR="004D7495" w:rsidRDefault="004D7495">
      <w:pPr>
        <w:jc w:val="both"/>
        <w:rPr>
          <w:rFonts w:asciiTheme="minorHAnsi" w:hAnsiTheme="minorHAnsi"/>
          <w:sz w:val="22"/>
          <w:szCs w:val="22"/>
        </w:rPr>
      </w:pPr>
    </w:p>
    <w:p w14:paraId="75946B9B" w14:textId="77777777" w:rsidR="004D7495" w:rsidRDefault="004D7495">
      <w:pPr>
        <w:jc w:val="both"/>
        <w:rPr>
          <w:rFonts w:asciiTheme="minorHAnsi" w:hAnsiTheme="minorHAnsi"/>
          <w:sz w:val="22"/>
          <w:szCs w:val="22"/>
        </w:rPr>
      </w:pPr>
    </w:p>
    <w:p w14:paraId="59F120A1" w14:textId="77777777" w:rsidR="004D7495" w:rsidRDefault="004D7495">
      <w:pPr>
        <w:jc w:val="both"/>
        <w:rPr>
          <w:rFonts w:asciiTheme="minorHAnsi" w:hAnsiTheme="minorHAnsi"/>
          <w:sz w:val="22"/>
          <w:szCs w:val="22"/>
        </w:rPr>
      </w:pPr>
    </w:p>
    <w:p w14:paraId="127D9C21" w14:textId="77777777" w:rsidR="004D7495" w:rsidRDefault="00064A6E">
      <w:pPr>
        <w:jc w:val="both"/>
        <w:rPr>
          <w:rFonts w:asciiTheme="minorHAnsi" w:hAnsiTheme="minorHAnsi"/>
          <w:sz w:val="22"/>
          <w:szCs w:val="22"/>
        </w:rPr>
      </w:pPr>
      <w:r>
        <w:rPr>
          <w:rFonts w:asciiTheme="minorHAnsi" w:hAnsiTheme="minorHAnsi"/>
          <w:sz w:val="22"/>
          <w:szCs w:val="22"/>
        </w:rPr>
        <w:t>IN WITNESS WHEREOF, the parties have executed this Participating Addendum as of the date of execution by both parties below.</w:t>
      </w:r>
    </w:p>
    <w:p w14:paraId="77DB5715" w14:textId="77777777" w:rsidR="004D7495" w:rsidRDefault="004D7495">
      <w:pPr>
        <w:contextualSpacing/>
        <w:jc w:val="center"/>
        <w:rPr>
          <w:rFonts w:asciiTheme="minorHAnsi" w:hAnsi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7"/>
        <w:gridCol w:w="4959"/>
      </w:tblGrid>
      <w:tr w:rsidR="004D7495" w14:paraId="6D8F814E" w14:textId="77777777">
        <w:tc>
          <w:tcPr>
            <w:tcW w:w="5076" w:type="dxa"/>
          </w:tcPr>
          <w:p w14:paraId="34A8AA34" w14:textId="77777777" w:rsidR="004D7495" w:rsidRDefault="00064A6E">
            <w:pPr>
              <w:jc w:val="both"/>
              <w:rPr>
                <w:rFonts w:asciiTheme="minorHAnsi" w:hAnsiTheme="minorHAnsi"/>
                <w:b/>
                <w:sz w:val="22"/>
                <w:szCs w:val="22"/>
              </w:rPr>
            </w:pPr>
            <w:r>
              <w:rPr>
                <w:rFonts w:asciiTheme="minorHAnsi" w:hAnsiTheme="minorHAnsi"/>
                <w:b/>
                <w:sz w:val="22"/>
                <w:szCs w:val="22"/>
              </w:rPr>
              <w:t xml:space="preserve">Participating Entity:  </w:t>
            </w:r>
          </w:p>
          <w:p w14:paraId="4596642F" w14:textId="77777777" w:rsidR="004D7495" w:rsidRDefault="00064A6E">
            <w:pPr>
              <w:jc w:val="both"/>
              <w:rPr>
                <w:rFonts w:asciiTheme="minorHAnsi" w:hAnsiTheme="minorHAnsi"/>
                <w:sz w:val="22"/>
                <w:szCs w:val="22"/>
              </w:rPr>
            </w:pPr>
            <w:r>
              <w:rPr>
                <w:rFonts w:asciiTheme="minorHAnsi" w:hAnsiTheme="minorHAnsi"/>
                <w:sz w:val="22"/>
                <w:szCs w:val="22"/>
              </w:rPr>
              <w:t>State of Connecticut</w:t>
            </w:r>
          </w:p>
          <w:p w14:paraId="358E2A01" w14:textId="77777777" w:rsidR="004D7495" w:rsidRDefault="00064A6E">
            <w:pPr>
              <w:jc w:val="both"/>
              <w:rPr>
                <w:rFonts w:asciiTheme="minorHAnsi" w:hAnsiTheme="minorHAnsi"/>
                <w:sz w:val="22"/>
                <w:szCs w:val="22"/>
              </w:rPr>
            </w:pPr>
            <w:r>
              <w:rPr>
                <w:rFonts w:asciiTheme="minorHAnsi" w:hAnsiTheme="minorHAnsi"/>
                <w:sz w:val="22"/>
                <w:szCs w:val="22"/>
              </w:rPr>
              <w:t>Dept. of Administrative Services</w:t>
            </w:r>
          </w:p>
          <w:p w14:paraId="29EE346B" w14:textId="77777777" w:rsidR="004D7495" w:rsidRDefault="00064A6E">
            <w:pPr>
              <w:jc w:val="both"/>
              <w:rPr>
                <w:rFonts w:asciiTheme="minorHAnsi" w:hAnsiTheme="minorHAnsi"/>
                <w:sz w:val="22"/>
                <w:szCs w:val="22"/>
              </w:rPr>
            </w:pPr>
            <w:r>
              <w:rPr>
                <w:rFonts w:asciiTheme="minorHAnsi" w:hAnsiTheme="minorHAnsi"/>
                <w:sz w:val="22"/>
                <w:szCs w:val="22"/>
              </w:rPr>
              <w:t>Procurement Division</w:t>
            </w:r>
          </w:p>
        </w:tc>
        <w:tc>
          <w:tcPr>
            <w:tcW w:w="5076" w:type="dxa"/>
          </w:tcPr>
          <w:p w14:paraId="325DAE5C" w14:textId="77777777" w:rsidR="004D7495" w:rsidRDefault="00064A6E">
            <w:pPr>
              <w:jc w:val="both"/>
              <w:rPr>
                <w:rFonts w:asciiTheme="minorHAnsi" w:hAnsiTheme="minorHAnsi"/>
                <w:b/>
                <w:sz w:val="22"/>
                <w:szCs w:val="22"/>
              </w:rPr>
            </w:pPr>
            <w:r>
              <w:rPr>
                <w:rFonts w:asciiTheme="minorHAnsi" w:hAnsiTheme="minorHAnsi"/>
                <w:b/>
                <w:sz w:val="22"/>
                <w:szCs w:val="22"/>
              </w:rPr>
              <w:t>Contractor:</w:t>
            </w:r>
          </w:p>
          <w:p w14:paraId="4EF6CFD2" w14:textId="77777777" w:rsidR="004D7495" w:rsidRDefault="00064A6E">
            <w:pPr>
              <w:jc w:val="both"/>
              <w:rPr>
                <w:rFonts w:asciiTheme="minorHAnsi" w:hAnsiTheme="minorHAnsi"/>
                <w:sz w:val="22"/>
                <w:szCs w:val="22"/>
              </w:rPr>
            </w:pPr>
            <w:r>
              <w:rPr>
                <w:rFonts w:asciiTheme="minorHAnsi" w:hAnsiTheme="minorHAnsi"/>
                <w:sz w:val="22"/>
                <w:szCs w:val="22"/>
              </w:rPr>
              <w:t>n/a</w:t>
            </w:r>
          </w:p>
        </w:tc>
      </w:tr>
      <w:tr w:rsidR="004D7495" w14:paraId="74B49E34" w14:textId="77777777">
        <w:tc>
          <w:tcPr>
            <w:tcW w:w="5076" w:type="dxa"/>
          </w:tcPr>
          <w:p w14:paraId="35607B42" w14:textId="77777777" w:rsidR="004D7495" w:rsidRDefault="00064A6E">
            <w:pPr>
              <w:jc w:val="both"/>
              <w:rPr>
                <w:rFonts w:asciiTheme="minorHAnsi" w:hAnsiTheme="minorHAnsi"/>
                <w:b/>
                <w:sz w:val="22"/>
                <w:szCs w:val="22"/>
              </w:rPr>
            </w:pPr>
            <w:r>
              <w:rPr>
                <w:rFonts w:asciiTheme="minorHAnsi" w:hAnsiTheme="minorHAnsi"/>
                <w:b/>
                <w:sz w:val="22"/>
                <w:szCs w:val="22"/>
              </w:rPr>
              <w:t>By:</w:t>
            </w:r>
          </w:p>
          <w:p w14:paraId="5165586F" w14:textId="77777777" w:rsidR="004D7495" w:rsidRDefault="004D7495">
            <w:pPr>
              <w:jc w:val="both"/>
              <w:rPr>
                <w:rFonts w:asciiTheme="minorHAnsi" w:hAnsiTheme="minorHAnsi"/>
                <w:sz w:val="22"/>
                <w:szCs w:val="22"/>
              </w:rPr>
            </w:pPr>
          </w:p>
          <w:p w14:paraId="37FE82C6" w14:textId="77777777" w:rsidR="004D7495" w:rsidRDefault="004D7495">
            <w:pPr>
              <w:jc w:val="both"/>
              <w:rPr>
                <w:rFonts w:asciiTheme="minorHAnsi" w:hAnsiTheme="minorHAnsi"/>
                <w:sz w:val="22"/>
                <w:szCs w:val="22"/>
              </w:rPr>
            </w:pPr>
          </w:p>
          <w:p w14:paraId="39EBC7B6" w14:textId="77777777" w:rsidR="004D7495" w:rsidRDefault="00064A6E">
            <w:pPr>
              <w:tabs>
                <w:tab w:val="left" w:pos="6750"/>
              </w:tabs>
              <w:rPr>
                <w:rFonts w:asciiTheme="minorHAnsi" w:hAnsiTheme="minorHAnsi"/>
                <w:sz w:val="18"/>
                <w:szCs w:val="18"/>
              </w:rPr>
            </w:pPr>
            <w:r>
              <w:rPr>
                <w:rFonts w:asciiTheme="minorHAnsi" w:hAnsiTheme="minorHAnsi"/>
                <w:sz w:val="18"/>
                <w:szCs w:val="18"/>
              </w:rPr>
              <w:t>(Original Signature on Document in Procurement Files)</w:t>
            </w:r>
          </w:p>
        </w:tc>
        <w:tc>
          <w:tcPr>
            <w:tcW w:w="5076" w:type="dxa"/>
          </w:tcPr>
          <w:p w14:paraId="25596C88" w14:textId="77777777" w:rsidR="004D7495" w:rsidRDefault="00064A6E">
            <w:pPr>
              <w:jc w:val="both"/>
              <w:rPr>
                <w:rFonts w:asciiTheme="minorHAnsi" w:hAnsiTheme="minorHAnsi"/>
                <w:b/>
                <w:sz w:val="22"/>
                <w:szCs w:val="22"/>
              </w:rPr>
            </w:pPr>
            <w:r>
              <w:rPr>
                <w:rFonts w:asciiTheme="minorHAnsi" w:hAnsiTheme="minorHAnsi"/>
                <w:b/>
                <w:sz w:val="22"/>
                <w:szCs w:val="22"/>
              </w:rPr>
              <w:t>By:</w:t>
            </w:r>
          </w:p>
          <w:p w14:paraId="72A567F5" w14:textId="77777777" w:rsidR="004D7495" w:rsidRDefault="004D7495">
            <w:pPr>
              <w:jc w:val="both"/>
              <w:rPr>
                <w:rFonts w:asciiTheme="minorHAnsi" w:hAnsiTheme="minorHAnsi"/>
                <w:sz w:val="22"/>
                <w:szCs w:val="22"/>
              </w:rPr>
            </w:pPr>
          </w:p>
          <w:p w14:paraId="4E9217F1" w14:textId="77777777" w:rsidR="004D7495" w:rsidRDefault="004D7495">
            <w:pPr>
              <w:tabs>
                <w:tab w:val="left" w:pos="6750"/>
              </w:tabs>
              <w:rPr>
                <w:rFonts w:asciiTheme="minorHAnsi" w:hAnsiTheme="minorHAnsi"/>
                <w:sz w:val="18"/>
                <w:szCs w:val="18"/>
              </w:rPr>
            </w:pPr>
          </w:p>
          <w:p w14:paraId="55AD4ECB" w14:textId="77777777" w:rsidR="004D7495" w:rsidRDefault="00064A6E">
            <w:pPr>
              <w:tabs>
                <w:tab w:val="left" w:pos="6750"/>
              </w:tabs>
              <w:rPr>
                <w:rFonts w:asciiTheme="minorHAnsi" w:hAnsiTheme="minorHAnsi"/>
                <w:sz w:val="18"/>
                <w:szCs w:val="18"/>
              </w:rPr>
            </w:pPr>
            <w:r>
              <w:rPr>
                <w:rFonts w:asciiTheme="minorHAnsi" w:hAnsiTheme="minorHAnsi"/>
                <w:sz w:val="18"/>
                <w:szCs w:val="18"/>
              </w:rPr>
              <w:t>(Original Signature on Document in Procurement Files)</w:t>
            </w:r>
          </w:p>
        </w:tc>
      </w:tr>
      <w:tr w:rsidR="004D7495" w14:paraId="4A0D9CE0" w14:textId="77777777">
        <w:tc>
          <w:tcPr>
            <w:tcW w:w="5076" w:type="dxa"/>
          </w:tcPr>
          <w:p w14:paraId="502636A3" w14:textId="77777777" w:rsidR="004D7495" w:rsidRDefault="00064A6E">
            <w:pPr>
              <w:jc w:val="both"/>
              <w:rPr>
                <w:rFonts w:asciiTheme="minorHAnsi" w:hAnsiTheme="minorHAnsi"/>
                <w:b/>
                <w:sz w:val="22"/>
                <w:szCs w:val="22"/>
              </w:rPr>
            </w:pPr>
            <w:r>
              <w:rPr>
                <w:rFonts w:asciiTheme="minorHAnsi" w:hAnsiTheme="minorHAnsi"/>
                <w:b/>
                <w:sz w:val="22"/>
                <w:szCs w:val="22"/>
              </w:rPr>
              <w:t>Name:</w:t>
            </w:r>
          </w:p>
          <w:p w14:paraId="650AEDE5" w14:textId="4E75CF44" w:rsidR="004D7495" w:rsidRDefault="00D05F17">
            <w:pPr>
              <w:jc w:val="both"/>
              <w:rPr>
                <w:rFonts w:asciiTheme="minorHAnsi" w:hAnsiTheme="minorHAnsi"/>
                <w:sz w:val="22"/>
                <w:szCs w:val="22"/>
              </w:rPr>
            </w:pPr>
            <w:r>
              <w:rPr>
                <w:rFonts w:asciiTheme="minorHAnsi" w:hAnsiTheme="minorHAnsi"/>
                <w:sz w:val="22"/>
                <w:szCs w:val="22"/>
              </w:rPr>
              <w:t>Aimee Cunningham</w:t>
            </w:r>
          </w:p>
        </w:tc>
        <w:tc>
          <w:tcPr>
            <w:tcW w:w="5076" w:type="dxa"/>
          </w:tcPr>
          <w:p w14:paraId="6F554C7F" w14:textId="77777777" w:rsidR="004D7495" w:rsidRDefault="00064A6E">
            <w:pPr>
              <w:jc w:val="both"/>
              <w:rPr>
                <w:rFonts w:asciiTheme="minorHAnsi" w:hAnsiTheme="minorHAnsi"/>
                <w:b/>
                <w:sz w:val="22"/>
                <w:szCs w:val="22"/>
              </w:rPr>
            </w:pPr>
            <w:r>
              <w:rPr>
                <w:rFonts w:asciiTheme="minorHAnsi" w:hAnsiTheme="minorHAnsi"/>
                <w:b/>
                <w:sz w:val="22"/>
                <w:szCs w:val="22"/>
              </w:rPr>
              <w:t>Name:</w:t>
            </w:r>
          </w:p>
          <w:p w14:paraId="366489F7" w14:textId="77777777" w:rsidR="004D7495" w:rsidRDefault="004D7495">
            <w:pPr>
              <w:jc w:val="both"/>
              <w:rPr>
                <w:rFonts w:asciiTheme="minorHAnsi" w:hAnsiTheme="minorHAnsi"/>
                <w:sz w:val="22"/>
                <w:szCs w:val="22"/>
              </w:rPr>
            </w:pPr>
          </w:p>
        </w:tc>
      </w:tr>
      <w:tr w:rsidR="004D7495" w14:paraId="023ED149" w14:textId="77777777">
        <w:tc>
          <w:tcPr>
            <w:tcW w:w="5076" w:type="dxa"/>
            <w:tcBorders>
              <w:bottom w:val="single" w:sz="4" w:space="0" w:color="000000"/>
            </w:tcBorders>
          </w:tcPr>
          <w:p w14:paraId="0748168B" w14:textId="77777777" w:rsidR="004D7495" w:rsidRDefault="00064A6E">
            <w:pPr>
              <w:jc w:val="both"/>
              <w:rPr>
                <w:rFonts w:asciiTheme="minorHAnsi" w:hAnsiTheme="minorHAnsi"/>
                <w:b/>
                <w:sz w:val="22"/>
                <w:szCs w:val="22"/>
              </w:rPr>
            </w:pPr>
            <w:r>
              <w:rPr>
                <w:rFonts w:asciiTheme="minorHAnsi" w:hAnsiTheme="minorHAnsi"/>
                <w:b/>
                <w:sz w:val="22"/>
                <w:szCs w:val="22"/>
              </w:rPr>
              <w:t>Title:</w:t>
            </w:r>
          </w:p>
          <w:p w14:paraId="73958BD0" w14:textId="77777777" w:rsidR="004D7495" w:rsidRDefault="00064A6E">
            <w:pPr>
              <w:jc w:val="both"/>
              <w:rPr>
                <w:rFonts w:asciiTheme="minorHAnsi" w:hAnsiTheme="minorHAnsi"/>
                <w:sz w:val="22"/>
                <w:szCs w:val="22"/>
              </w:rPr>
            </w:pPr>
            <w:r>
              <w:rPr>
                <w:rFonts w:asciiTheme="minorHAnsi" w:hAnsiTheme="minorHAnsi"/>
                <w:sz w:val="22"/>
                <w:szCs w:val="22"/>
              </w:rPr>
              <w:t>Contract Specialist</w:t>
            </w:r>
          </w:p>
        </w:tc>
        <w:tc>
          <w:tcPr>
            <w:tcW w:w="5076" w:type="dxa"/>
          </w:tcPr>
          <w:p w14:paraId="4B21A90B" w14:textId="77777777" w:rsidR="004D7495" w:rsidRDefault="00064A6E">
            <w:pPr>
              <w:jc w:val="both"/>
              <w:rPr>
                <w:rFonts w:asciiTheme="minorHAnsi" w:hAnsiTheme="minorHAnsi"/>
                <w:b/>
                <w:sz w:val="22"/>
                <w:szCs w:val="22"/>
              </w:rPr>
            </w:pPr>
            <w:r>
              <w:rPr>
                <w:rFonts w:asciiTheme="minorHAnsi" w:hAnsiTheme="minorHAnsi"/>
                <w:b/>
                <w:sz w:val="22"/>
                <w:szCs w:val="22"/>
              </w:rPr>
              <w:t>Title:</w:t>
            </w:r>
          </w:p>
          <w:p w14:paraId="655ED5D9" w14:textId="77777777" w:rsidR="004D7495" w:rsidRDefault="004D7495">
            <w:pPr>
              <w:jc w:val="both"/>
              <w:rPr>
                <w:rFonts w:asciiTheme="minorHAnsi" w:hAnsiTheme="minorHAnsi"/>
                <w:sz w:val="22"/>
                <w:szCs w:val="22"/>
              </w:rPr>
            </w:pPr>
          </w:p>
        </w:tc>
      </w:tr>
      <w:tr w:rsidR="004D7495" w14:paraId="39452A22" w14:textId="77777777">
        <w:tc>
          <w:tcPr>
            <w:tcW w:w="5076" w:type="dxa"/>
            <w:tcBorders>
              <w:bottom w:val="single" w:sz="4" w:space="0" w:color="auto"/>
            </w:tcBorders>
          </w:tcPr>
          <w:p w14:paraId="3EEF7CC4" w14:textId="77777777" w:rsidR="004D7495" w:rsidRDefault="00064A6E">
            <w:pPr>
              <w:jc w:val="both"/>
              <w:rPr>
                <w:rFonts w:asciiTheme="minorHAnsi" w:hAnsiTheme="minorHAnsi"/>
                <w:b/>
                <w:sz w:val="22"/>
                <w:szCs w:val="22"/>
              </w:rPr>
            </w:pPr>
            <w:r>
              <w:rPr>
                <w:rFonts w:asciiTheme="minorHAnsi" w:hAnsiTheme="minorHAnsi"/>
                <w:b/>
                <w:sz w:val="22"/>
                <w:szCs w:val="22"/>
              </w:rPr>
              <w:t>Date:</w:t>
            </w:r>
          </w:p>
          <w:p w14:paraId="04923B3C" w14:textId="77777777" w:rsidR="004D7495" w:rsidRDefault="004D7495">
            <w:pPr>
              <w:jc w:val="both"/>
              <w:rPr>
                <w:rFonts w:asciiTheme="minorHAnsi" w:hAnsiTheme="minorHAnsi"/>
                <w:sz w:val="22"/>
                <w:szCs w:val="22"/>
              </w:rPr>
            </w:pPr>
          </w:p>
        </w:tc>
        <w:tc>
          <w:tcPr>
            <w:tcW w:w="5076" w:type="dxa"/>
          </w:tcPr>
          <w:p w14:paraId="78F7109C" w14:textId="77777777" w:rsidR="004D7495" w:rsidRDefault="00064A6E">
            <w:pPr>
              <w:jc w:val="both"/>
              <w:rPr>
                <w:rFonts w:asciiTheme="minorHAnsi" w:hAnsiTheme="minorHAnsi"/>
                <w:b/>
                <w:sz w:val="22"/>
                <w:szCs w:val="22"/>
              </w:rPr>
            </w:pPr>
            <w:r>
              <w:rPr>
                <w:rFonts w:asciiTheme="minorHAnsi" w:hAnsiTheme="minorHAnsi"/>
                <w:b/>
                <w:sz w:val="22"/>
                <w:szCs w:val="22"/>
              </w:rPr>
              <w:t>Date:</w:t>
            </w:r>
          </w:p>
        </w:tc>
      </w:tr>
    </w:tbl>
    <w:p w14:paraId="2D6E1EC3" w14:textId="77777777" w:rsidR="004D7495" w:rsidRDefault="004D7495">
      <w:pPr>
        <w:contextualSpacing/>
        <w:rPr>
          <w:rFonts w:asciiTheme="minorHAnsi" w:hAnsiTheme="minorHAnsi"/>
          <w:sz w:val="22"/>
          <w:szCs w:val="22"/>
        </w:rPr>
      </w:pPr>
    </w:p>
    <w:sectPr w:rsidR="004D7495">
      <w:headerReference w:type="default" r:id="rId11"/>
      <w:footerReference w:type="default" r:id="rId12"/>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654CD" w14:textId="77777777" w:rsidR="0025190F" w:rsidRDefault="0025190F">
      <w:r>
        <w:separator/>
      </w:r>
    </w:p>
  </w:endnote>
  <w:endnote w:type="continuationSeparator" w:id="0">
    <w:p w14:paraId="27A21860" w14:textId="77777777" w:rsidR="0025190F" w:rsidRDefault="0025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28203" w14:textId="77777777" w:rsidR="004D7495" w:rsidRDefault="00064A6E">
    <w:pPr>
      <w:pStyle w:val="Footer"/>
      <w:jc w:val="right"/>
      <w:rPr>
        <w:rFonts w:ascii="Calibri" w:hAnsi="Calibri"/>
        <w:sz w:val="18"/>
        <w:szCs w:val="18"/>
      </w:rPr>
    </w:pPr>
    <w:r>
      <w:rPr>
        <w:rFonts w:ascii="Calibri" w:hAnsi="Calibri"/>
        <w:sz w:val="18"/>
        <w:szCs w:val="18"/>
      </w:rPr>
      <w:t xml:space="preserve">Page </w:t>
    </w:r>
    <w:r>
      <w:rPr>
        <w:rFonts w:ascii="Calibri" w:hAnsi="Calibri"/>
        <w:b/>
        <w:sz w:val="18"/>
        <w:szCs w:val="18"/>
      </w:rPr>
      <w:fldChar w:fldCharType="begin"/>
    </w:r>
    <w:r>
      <w:rPr>
        <w:rFonts w:ascii="Calibri" w:hAnsi="Calibri"/>
        <w:b/>
        <w:sz w:val="18"/>
        <w:szCs w:val="18"/>
      </w:rPr>
      <w:instrText xml:space="preserve"> PAGE </w:instrText>
    </w:r>
    <w:r>
      <w:rPr>
        <w:rFonts w:ascii="Calibri" w:hAnsi="Calibri"/>
        <w:b/>
        <w:sz w:val="18"/>
        <w:szCs w:val="18"/>
      </w:rPr>
      <w:fldChar w:fldCharType="separate"/>
    </w:r>
    <w:r w:rsidR="0025190F">
      <w:rPr>
        <w:rFonts w:ascii="Calibri" w:hAnsi="Calibri"/>
        <w:b/>
        <w:noProof/>
        <w:sz w:val="18"/>
        <w:szCs w:val="18"/>
      </w:rPr>
      <w:t>1</w:t>
    </w:r>
    <w:r>
      <w:rPr>
        <w:rFonts w:ascii="Calibri" w:hAnsi="Calibri"/>
        <w:b/>
        <w:sz w:val="18"/>
        <w:szCs w:val="18"/>
      </w:rPr>
      <w:fldChar w:fldCharType="end"/>
    </w:r>
    <w:r>
      <w:rPr>
        <w:rFonts w:ascii="Calibri" w:hAnsi="Calibri"/>
        <w:sz w:val="18"/>
        <w:szCs w:val="18"/>
      </w:rPr>
      <w:t xml:space="preserve"> of </w:t>
    </w:r>
    <w:r>
      <w:rPr>
        <w:rFonts w:ascii="Calibri" w:hAnsi="Calibri"/>
        <w:b/>
        <w:sz w:val="18"/>
        <w:szCs w:val="18"/>
      </w:rPr>
      <w:fldChar w:fldCharType="begin"/>
    </w:r>
    <w:r>
      <w:rPr>
        <w:rFonts w:ascii="Calibri" w:hAnsi="Calibri"/>
        <w:b/>
        <w:sz w:val="18"/>
        <w:szCs w:val="18"/>
      </w:rPr>
      <w:instrText xml:space="preserve"> NUMPAGES  </w:instrText>
    </w:r>
    <w:r>
      <w:rPr>
        <w:rFonts w:ascii="Calibri" w:hAnsi="Calibri"/>
        <w:b/>
        <w:sz w:val="18"/>
        <w:szCs w:val="18"/>
      </w:rPr>
      <w:fldChar w:fldCharType="separate"/>
    </w:r>
    <w:r w:rsidR="0025190F">
      <w:rPr>
        <w:rFonts w:ascii="Calibri" w:hAnsi="Calibri"/>
        <w:b/>
        <w:noProof/>
        <w:sz w:val="18"/>
        <w:szCs w:val="18"/>
      </w:rPr>
      <w:t>1</w:t>
    </w:r>
    <w:r>
      <w:rPr>
        <w:rFonts w:ascii="Calibri" w:hAnsi="Calibri"/>
        <w:b/>
        <w:sz w:val="18"/>
        <w:szCs w:val="18"/>
      </w:rPr>
      <w:fldChar w:fldCharType="end"/>
    </w:r>
  </w:p>
  <w:p w14:paraId="54327F23" w14:textId="77777777" w:rsidR="004D7495" w:rsidRDefault="00064A6E">
    <w:pPr>
      <w:pStyle w:val="Footer"/>
      <w:rPr>
        <w:rFonts w:asciiTheme="minorHAnsi" w:hAnsiTheme="minorHAnsi"/>
        <w:sz w:val="16"/>
        <w:szCs w:val="16"/>
      </w:rPr>
    </w:pPr>
    <w:r>
      <w:rPr>
        <w:rFonts w:asciiTheme="minorHAnsi" w:hAnsiTheme="minorHAnsi"/>
        <w:sz w:val="16"/>
        <w:szCs w:val="16"/>
      </w:rPr>
      <w:t xml:space="preserve">NASPO ValuePoint Participating </w:t>
    </w:r>
    <w:proofErr w:type="gramStart"/>
    <w:r>
      <w:rPr>
        <w:rFonts w:asciiTheme="minorHAnsi" w:hAnsiTheme="minorHAnsi"/>
        <w:sz w:val="16"/>
        <w:szCs w:val="16"/>
      </w:rPr>
      <w:t>Addendum  -</w:t>
    </w:r>
    <w:proofErr w:type="gramEnd"/>
    <w:r>
      <w:rPr>
        <w:rFonts w:asciiTheme="minorHAnsi" w:hAnsiTheme="minorHAnsi"/>
        <w:sz w:val="16"/>
        <w:szCs w:val="16"/>
      </w:rPr>
      <w:t xml:space="preserve">  Rev. 5-2-19  Prev. Rev. 4-29-19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8679F" w14:textId="77777777" w:rsidR="0025190F" w:rsidRDefault="0025190F">
      <w:r>
        <w:separator/>
      </w:r>
    </w:p>
  </w:footnote>
  <w:footnote w:type="continuationSeparator" w:id="0">
    <w:p w14:paraId="5D3EE60A" w14:textId="77777777" w:rsidR="0025190F" w:rsidRDefault="0025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FD77E" w14:textId="77777777" w:rsidR="004D7495" w:rsidRDefault="00064A6E">
    <w:pPr>
      <w:widowControl w:val="0"/>
      <w:tabs>
        <w:tab w:val="center" w:pos="4968"/>
      </w:tabs>
      <w:spacing w:after="120"/>
      <w:contextualSpacing/>
      <w:jc w:val="center"/>
      <w:rPr>
        <w:rFonts w:ascii="Calibri" w:hAnsi="Calibri"/>
        <w:b/>
        <w:color w:val="000000"/>
        <w:szCs w:val="24"/>
      </w:rPr>
    </w:pPr>
    <w:r>
      <w:rPr>
        <w:rFonts w:ascii="Calibri" w:hAnsi="Calibri"/>
        <w:b/>
        <w:color w:val="000000"/>
        <w:szCs w:val="24"/>
      </w:rPr>
      <w:t>PARTICIPATING ADDENDUM</w:t>
    </w:r>
  </w:p>
  <w:p w14:paraId="4D7AA828" w14:textId="77777777" w:rsidR="004D7495" w:rsidRDefault="00064A6E">
    <w:pPr>
      <w:widowControl w:val="0"/>
      <w:spacing w:after="60"/>
      <w:contextualSpacing/>
      <w:jc w:val="center"/>
      <w:rPr>
        <w:rFonts w:ascii="Calibri" w:hAnsi="Calibri" w:cs="Arial"/>
        <w:b/>
        <w:sz w:val="22"/>
        <w:szCs w:val="22"/>
      </w:rPr>
    </w:pPr>
    <w:r>
      <w:rPr>
        <w:rFonts w:ascii="Calibri" w:hAnsi="Calibri" w:cs="Arial"/>
        <w:b/>
        <w:sz w:val="22"/>
        <w:szCs w:val="22"/>
      </w:rPr>
      <w:t>NASPO ValuePoint COOPERATIVE PURCHASING ORGANIZATION</w:t>
    </w:r>
  </w:p>
  <w:p w14:paraId="7591E6E3" w14:textId="62DB1C1B" w:rsidR="004D7495" w:rsidRDefault="00C7376F">
    <w:pPr>
      <w:pStyle w:val="Header"/>
      <w:jc w:val="center"/>
      <w:rPr>
        <w:rFonts w:ascii="Calibri" w:hAnsi="Calibri" w:cs="Arial"/>
        <w:b/>
        <w:sz w:val="22"/>
        <w:szCs w:val="22"/>
        <w:lang w:val="en-US"/>
      </w:rPr>
    </w:pPr>
    <w:r>
      <w:rPr>
        <w:rFonts w:ascii="Calibri" w:hAnsi="Calibri"/>
        <w:b/>
        <w:bCs/>
        <w:sz w:val="22"/>
        <w:szCs w:val="22"/>
        <w:lang w:val="en-US"/>
      </w:rPr>
      <w:t xml:space="preserve">MMIS </w:t>
    </w:r>
    <w:r w:rsidR="00E4151C">
      <w:rPr>
        <w:rFonts w:ascii="Calibri" w:hAnsi="Calibri"/>
        <w:b/>
        <w:bCs/>
        <w:sz w:val="22"/>
        <w:szCs w:val="22"/>
        <w:lang w:val="en-US"/>
      </w:rPr>
      <w:t>Third Party Liability Services Module</w:t>
    </w:r>
    <w:r w:rsidR="00064A6E">
      <w:rPr>
        <w:rFonts w:ascii="Calibri" w:hAnsi="Calibri"/>
        <w:b/>
        <w:bCs/>
        <w:sz w:val="22"/>
        <w:szCs w:val="22"/>
      </w:rPr>
      <w:t xml:space="preserve"> </w:t>
    </w:r>
    <w:r w:rsidR="00064A6E">
      <w:rPr>
        <w:rFonts w:ascii="Calibri" w:hAnsi="Calibri"/>
        <w:b/>
        <w:bCs/>
        <w:sz w:val="22"/>
        <w:szCs w:val="22"/>
      </w:rPr>
      <w:br/>
    </w:r>
  </w:p>
  <w:p w14:paraId="795382EE" w14:textId="11C64F93" w:rsidR="004D7495" w:rsidRDefault="00064A6E">
    <w:pPr>
      <w:pStyle w:val="Header"/>
      <w:jc w:val="center"/>
      <w:rPr>
        <w:rFonts w:ascii="Calibri" w:hAnsi="Calibri" w:cs="Arial"/>
        <w:b/>
        <w:sz w:val="22"/>
        <w:szCs w:val="22"/>
      </w:rPr>
    </w:pPr>
    <w:r>
      <w:rPr>
        <w:rFonts w:ascii="Calibri" w:hAnsi="Calibri" w:cs="Arial"/>
        <w:b/>
        <w:sz w:val="22"/>
        <w:szCs w:val="22"/>
      </w:rPr>
      <w:t>Administered by the State of</w:t>
    </w:r>
    <w:r>
      <w:rPr>
        <w:rFonts w:ascii="Calibri" w:hAnsi="Calibri" w:cs="Arial"/>
        <w:b/>
        <w:sz w:val="22"/>
        <w:szCs w:val="22"/>
        <w:lang w:val="en-US"/>
      </w:rPr>
      <w:t xml:space="preserve"> </w:t>
    </w:r>
    <w:r w:rsidR="007E07AD">
      <w:rPr>
        <w:rFonts w:ascii="Calibri" w:hAnsi="Calibri" w:cs="Arial"/>
        <w:b/>
        <w:sz w:val="22"/>
        <w:szCs w:val="22"/>
        <w:lang w:val="en-US"/>
      </w:rPr>
      <w:t>Georgia</w:t>
    </w:r>
    <w:r>
      <w:rPr>
        <w:rFonts w:ascii="Calibri" w:hAnsi="Calibri" w:cs="Arial"/>
        <w:b/>
        <w:sz w:val="22"/>
        <w:szCs w:val="22"/>
      </w:rPr>
      <w:t xml:space="preserve"> (hereinafter “Lead State”)</w:t>
    </w:r>
  </w:p>
  <w:p w14:paraId="13D2D708" w14:textId="77777777" w:rsidR="004D7495" w:rsidRDefault="004D7495">
    <w:pPr>
      <w:pStyle w:val="Header"/>
      <w:jc w:val="center"/>
      <w:rPr>
        <w:rFonts w:ascii="Calibri" w:hAnsi="Calibri" w:cs="Arial"/>
        <w:b/>
        <w:sz w:val="22"/>
        <w:szCs w:val="22"/>
        <w:lang w:val="en-US"/>
      </w:rPr>
    </w:pPr>
  </w:p>
  <w:p w14:paraId="1A8FF70B" w14:textId="77777777" w:rsidR="004D7495" w:rsidRDefault="00064A6E">
    <w:pPr>
      <w:pStyle w:val="Header"/>
      <w:jc w:val="center"/>
      <w:rPr>
        <w:rFonts w:ascii="Calibri" w:hAnsi="Calibri" w:cs="Arial"/>
        <w:b/>
        <w:sz w:val="22"/>
        <w:szCs w:val="22"/>
      </w:rPr>
    </w:pPr>
    <w:r>
      <w:rPr>
        <w:rFonts w:ascii="Calibri" w:hAnsi="Calibri" w:cs="Arial"/>
        <w:b/>
        <w:sz w:val="22"/>
        <w:szCs w:val="22"/>
      </w:rPr>
      <w:t>MASTER AGREEMENT</w:t>
    </w:r>
  </w:p>
  <w:p w14:paraId="2005301F" w14:textId="77777777" w:rsidR="004D7495" w:rsidRDefault="00064A6E">
    <w:pPr>
      <w:pStyle w:val="Header"/>
      <w:jc w:val="center"/>
      <w:rPr>
        <w:rFonts w:ascii="Calibri" w:hAnsi="Calibri" w:cs="Arial"/>
        <w:b/>
        <w:sz w:val="22"/>
        <w:szCs w:val="22"/>
        <w:lang w:val="en-US"/>
      </w:rPr>
    </w:pPr>
    <w:r>
      <w:rPr>
        <w:rFonts w:ascii="Calibri" w:hAnsi="Calibri" w:cs="Arial"/>
        <w:b/>
        <w:sz w:val="22"/>
        <w:szCs w:val="22"/>
        <w:lang w:val="en-US"/>
      </w:rPr>
      <w:t>Master Agreement</w:t>
    </w:r>
    <w:r>
      <w:rPr>
        <w:rFonts w:ascii="Calibri" w:hAnsi="Calibri" w:cs="Arial"/>
        <w:b/>
        <w:sz w:val="22"/>
        <w:szCs w:val="22"/>
      </w:rPr>
      <w:t xml:space="preserve"> Number:</w:t>
    </w:r>
    <w:r>
      <w:rPr>
        <w:rFonts w:ascii="Calibri" w:hAnsi="Calibri" w:cs="Arial"/>
        <w:b/>
        <w:sz w:val="22"/>
        <w:szCs w:val="22"/>
        <w:lang w:val="en-US"/>
      </w:rPr>
      <w:t xml:space="preserve">  n/a</w:t>
    </w:r>
  </w:p>
  <w:p w14:paraId="0213E7E9" w14:textId="77777777" w:rsidR="004D7495" w:rsidRDefault="004D7495">
    <w:pPr>
      <w:pStyle w:val="Header"/>
      <w:jc w:val="center"/>
      <w:rPr>
        <w:rFonts w:ascii="Calibri" w:hAnsi="Calibri" w:cs="Arial"/>
        <w:b/>
        <w:sz w:val="22"/>
        <w:szCs w:val="22"/>
        <w:lang w:val="en-US"/>
      </w:rPr>
    </w:pPr>
  </w:p>
  <w:p w14:paraId="50B49688" w14:textId="77777777" w:rsidR="004D7495" w:rsidRDefault="00064A6E">
    <w:pPr>
      <w:pStyle w:val="Header"/>
      <w:jc w:val="center"/>
      <w:rPr>
        <w:rFonts w:ascii="Calibri" w:hAnsi="Calibri" w:cs="Arial"/>
        <w:b/>
        <w:sz w:val="22"/>
        <w:szCs w:val="22"/>
        <w:u w:val="single"/>
        <w:lang w:val="en-US"/>
      </w:rPr>
    </w:pPr>
    <w:r>
      <w:rPr>
        <w:rFonts w:ascii="Calibri" w:hAnsi="Calibri" w:cs="Arial"/>
        <w:b/>
        <w:sz w:val="22"/>
        <w:szCs w:val="22"/>
        <w:u w:val="single"/>
        <w:lang w:val="en-US"/>
      </w:rPr>
      <w:t>n/a</w:t>
    </w:r>
  </w:p>
  <w:p w14:paraId="3AFFC4CA" w14:textId="77777777" w:rsidR="004D7495" w:rsidRDefault="00064A6E">
    <w:pPr>
      <w:pStyle w:val="Header"/>
      <w:jc w:val="center"/>
      <w:rPr>
        <w:rFonts w:ascii="Calibri" w:hAnsi="Calibri" w:cs="Arial"/>
        <w:b/>
        <w:sz w:val="22"/>
        <w:szCs w:val="22"/>
      </w:rPr>
    </w:pPr>
    <w:r>
      <w:rPr>
        <w:rFonts w:ascii="Calibri" w:hAnsi="Calibri" w:cs="Arial"/>
        <w:b/>
        <w:sz w:val="22"/>
        <w:szCs w:val="22"/>
      </w:rPr>
      <w:t>(hereinafter “Contractor”)</w:t>
    </w:r>
  </w:p>
  <w:p w14:paraId="012D3AA6" w14:textId="77777777" w:rsidR="004D7495" w:rsidRDefault="00064A6E">
    <w:pPr>
      <w:pStyle w:val="Header"/>
      <w:jc w:val="center"/>
      <w:rPr>
        <w:rFonts w:ascii="Calibri" w:hAnsi="Calibri" w:cs="Arial"/>
        <w:b/>
        <w:sz w:val="22"/>
        <w:szCs w:val="22"/>
      </w:rPr>
    </w:pPr>
    <w:r>
      <w:rPr>
        <w:rFonts w:ascii="Calibri" w:hAnsi="Calibri" w:cs="Arial"/>
        <w:b/>
        <w:sz w:val="22"/>
        <w:szCs w:val="22"/>
        <w:lang w:val="en-US"/>
      </w:rPr>
      <w:t>And</w:t>
    </w:r>
  </w:p>
  <w:p w14:paraId="3F2FADCC" w14:textId="77777777" w:rsidR="004D7495" w:rsidRDefault="00064A6E">
    <w:pPr>
      <w:pStyle w:val="Header"/>
      <w:jc w:val="center"/>
      <w:rPr>
        <w:rFonts w:ascii="Calibri" w:hAnsi="Calibri" w:cs="Arial"/>
        <w:b/>
        <w:sz w:val="22"/>
        <w:szCs w:val="22"/>
        <w:u w:val="single"/>
        <w:lang w:val="en-US"/>
      </w:rPr>
    </w:pPr>
    <w:r>
      <w:rPr>
        <w:rFonts w:ascii="Calibri" w:hAnsi="Calibri" w:cs="Arial"/>
        <w:b/>
        <w:sz w:val="22"/>
        <w:szCs w:val="22"/>
        <w:u w:val="single"/>
        <w:lang w:val="en-US"/>
      </w:rPr>
      <w:t xml:space="preserve">The </w:t>
    </w:r>
    <w:r>
      <w:rPr>
        <w:rFonts w:ascii="Calibri" w:hAnsi="Calibri" w:cs="Arial"/>
        <w:b/>
        <w:sz w:val="22"/>
        <w:szCs w:val="22"/>
        <w:u w:val="single"/>
      </w:rPr>
      <w:t>State of Connecticut</w:t>
    </w:r>
    <w:r>
      <w:rPr>
        <w:rFonts w:ascii="Calibri" w:hAnsi="Calibri" w:cs="Arial"/>
        <w:b/>
        <w:sz w:val="22"/>
        <w:szCs w:val="22"/>
        <w:u w:val="single"/>
        <w:lang w:val="en-US"/>
      </w:rPr>
      <w:t xml:space="preserve">, all using State Agencies, Political Subdivisions and Institutions </w:t>
    </w:r>
  </w:p>
  <w:p w14:paraId="232B4D7E" w14:textId="77777777" w:rsidR="004D7495" w:rsidRDefault="00064A6E">
    <w:pPr>
      <w:pStyle w:val="Header"/>
      <w:jc w:val="center"/>
      <w:rPr>
        <w:rFonts w:ascii="Calibri" w:hAnsi="Calibri" w:cs="Arial"/>
        <w:b/>
        <w:sz w:val="22"/>
        <w:szCs w:val="22"/>
        <w:lang w:val="en-US"/>
      </w:rPr>
    </w:pPr>
    <w:r>
      <w:rPr>
        <w:rFonts w:ascii="Calibri" w:hAnsi="Calibri" w:cs="Arial"/>
        <w:b/>
        <w:sz w:val="22"/>
        <w:szCs w:val="22"/>
        <w:u w:val="single"/>
        <w:lang w:val="en-US"/>
      </w:rPr>
      <w:t>in accordance with Connecticut General Statute §4a-54</w:t>
    </w:r>
  </w:p>
  <w:p w14:paraId="4F48ACAB" w14:textId="77777777" w:rsidR="004D7495" w:rsidRDefault="00064A6E">
    <w:pPr>
      <w:pStyle w:val="Header"/>
      <w:jc w:val="center"/>
      <w:rPr>
        <w:rFonts w:ascii="Calibri" w:hAnsi="Calibri" w:cs="Arial"/>
        <w:b/>
        <w:sz w:val="22"/>
        <w:szCs w:val="22"/>
      </w:rPr>
    </w:pPr>
    <w:r>
      <w:rPr>
        <w:rFonts w:ascii="Calibri" w:hAnsi="Calibri" w:cs="Arial"/>
        <w:b/>
        <w:sz w:val="22"/>
        <w:szCs w:val="22"/>
      </w:rPr>
      <w:t xml:space="preserve">(hereinafter “Participating </w:t>
    </w:r>
    <w:r>
      <w:rPr>
        <w:rFonts w:ascii="Calibri" w:hAnsi="Calibri" w:cs="Arial"/>
        <w:b/>
        <w:sz w:val="22"/>
        <w:szCs w:val="22"/>
        <w:lang w:val="en-US"/>
      </w:rPr>
      <w:t>State/Entity</w:t>
    </w:r>
    <w:r>
      <w:rPr>
        <w:rFonts w:ascii="Calibri" w:hAnsi="Calibri" w:cs="Arial"/>
        <w:b/>
        <w:sz w:val="22"/>
        <w:szCs w:val="22"/>
      </w:rPr>
      <w:t>”</w:t>
    </w:r>
    <w:r>
      <w:rPr>
        <w:rFonts w:ascii="Calibri" w:hAnsi="Calibri" w:cs="Arial"/>
        <w:b/>
        <w:sz w:val="22"/>
        <w:szCs w:val="22"/>
        <w:lang w:val="en-US"/>
      </w:rPr>
      <w:t xml:space="preserve"> or “State”</w:t>
    </w:r>
    <w:r>
      <w:rPr>
        <w:rFonts w:ascii="Calibri" w:hAnsi="Calibri" w:cs="Arial"/>
        <w:b/>
        <w:sz w:val="22"/>
        <w:szCs w:val="22"/>
      </w:rPr>
      <w:t>)</w:t>
    </w:r>
  </w:p>
  <w:p w14:paraId="32150A6B" w14:textId="77777777" w:rsidR="004D7495" w:rsidRDefault="004D7495">
    <w:pPr>
      <w:pStyle w:val="Header"/>
      <w:jc w:val="right"/>
      <w:rPr>
        <w:rFonts w:ascii="Rockwell" w:hAnsi="Rockwel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4C0F"/>
    <w:multiLevelType w:val="hybridMultilevel"/>
    <w:tmpl w:val="761C7FE2"/>
    <w:lvl w:ilvl="0" w:tplc="A4F4CB60">
      <w:start w:val="1"/>
      <w:numFmt w:val="lowerLetter"/>
      <w:lvlText w:val="(%1)"/>
      <w:lvlJc w:val="left"/>
      <w:pPr>
        <w:ind w:left="720" w:hanging="360"/>
      </w:pPr>
      <w:rPr>
        <w:rFonts w:ascii="Calibri" w:hAnsi="Calibri" w:cs="Times New Roman"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57CAB"/>
    <w:multiLevelType w:val="singleLevel"/>
    <w:tmpl w:val="453EBC14"/>
    <w:lvl w:ilvl="0">
      <w:start w:val="1"/>
      <w:numFmt w:val="lowerLetter"/>
      <w:lvlText w:val="(%1)"/>
      <w:lvlJc w:val="left"/>
      <w:pPr>
        <w:tabs>
          <w:tab w:val="num" w:pos="360"/>
        </w:tabs>
        <w:ind w:left="360" w:hanging="360"/>
      </w:pPr>
      <w:rPr>
        <w:rFonts w:ascii="Calibri" w:hAnsi="Calibri" w:cs="Times New Roman" w:hint="default"/>
        <w:b w:val="0"/>
        <w:bCs w:val="0"/>
        <w:i w:val="0"/>
        <w:iCs w:val="0"/>
        <w:u w:val="none"/>
      </w:rPr>
    </w:lvl>
  </w:abstractNum>
  <w:abstractNum w:abstractNumId="2" w15:restartNumberingAfterBreak="0">
    <w:nsid w:val="11506BFA"/>
    <w:multiLevelType w:val="hybridMultilevel"/>
    <w:tmpl w:val="B97683EA"/>
    <w:lvl w:ilvl="0" w:tplc="E014F5D4">
      <w:start w:val="1"/>
      <w:numFmt w:val="lowerLetter"/>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8A6C57"/>
    <w:multiLevelType w:val="hybridMultilevel"/>
    <w:tmpl w:val="A08E0674"/>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BB24D5AA">
      <w:start w:val="1"/>
      <w:numFmt w:val="decimal"/>
      <w:lvlText w:val="(%3)"/>
      <w:lvlJc w:val="left"/>
      <w:pPr>
        <w:tabs>
          <w:tab w:val="num" w:pos="2340"/>
        </w:tabs>
        <w:ind w:left="2340" w:hanging="180"/>
      </w:pPr>
      <w:rPr>
        <w:rFonts w:cs="Times New Roman"/>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38807CC"/>
    <w:multiLevelType w:val="hybridMultilevel"/>
    <w:tmpl w:val="13528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48AD"/>
    <w:multiLevelType w:val="hybridMultilevel"/>
    <w:tmpl w:val="8ABE1CF4"/>
    <w:lvl w:ilvl="0" w:tplc="1BCE0E68">
      <w:start w:val="1"/>
      <w:numFmt w:val="lowerLetter"/>
      <w:lvlText w:val="(%1)"/>
      <w:lvlJc w:val="left"/>
      <w:pPr>
        <w:tabs>
          <w:tab w:val="num" w:pos="1440"/>
        </w:tabs>
        <w:ind w:left="1440" w:hanging="360"/>
      </w:pPr>
      <w:rPr>
        <w:rFonts w:ascii="Calibri" w:hAnsi="Calibri" w:cs="Times New Roman" w:hint="default"/>
        <w:b w:val="0"/>
        <w:bCs w:val="0"/>
        <w:i w:val="0"/>
        <w:iCs w:val="0"/>
        <w:strike w:val="0"/>
        <w:dstrike w:val="0"/>
        <w:u w:val="none"/>
        <w:effect w:val="none"/>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20F637F3"/>
    <w:multiLevelType w:val="hybridMultilevel"/>
    <w:tmpl w:val="2318AA8E"/>
    <w:lvl w:ilvl="0" w:tplc="B25012DA">
      <w:start w:val="1"/>
      <w:numFmt w:val="lowerLetter"/>
      <w:lvlText w:val="(%1)"/>
      <w:lvlJc w:val="center"/>
      <w:pPr>
        <w:tabs>
          <w:tab w:val="num" w:pos="360"/>
        </w:tabs>
        <w:ind w:left="360" w:hanging="1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FB45D0"/>
    <w:multiLevelType w:val="hybridMultilevel"/>
    <w:tmpl w:val="DDA21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2C7E10"/>
    <w:multiLevelType w:val="multilevel"/>
    <w:tmpl w:val="D318F11A"/>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none"/>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5266893"/>
    <w:multiLevelType w:val="hybridMultilevel"/>
    <w:tmpl w:val="A8D0C766"/>
    <w:lvl w:ilvl="0" w:tplc="355A3D6A">
      <w:start w:val="1"/>
      <w:numFmt w:val="lowerLetter"/>
      <w:lvlText w:val="(%1)"/>
      <w:lvlJc w:val="left"/>
      <w:pPr>
        <w:ind w:left="720" w:hanging="360"/>
      </w:pPr>
      <w:rPr>
        <w:rFonts w:cs="Times New Roman" w:hint="default"/>
        <w:color w:val="00000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7554A1"/>
    <w:multiLevelType w:val="hybridMultilevel"/>
    <w:tmpl w:val="8A14C718"/>
    <w:lvl w:ilvl="0" w:tplc="7C44C470">
      <w:start w:val="5"/>
      <w:numFmt w:val="decimal"/>
      <w:lvlText w:val="%1."/>
      <w:lvlJc w:val="left"/>
      <w:pPr>
        <w:tabs>
          <w:tab w:val="num" w:pos="360"/>
        </w:tabs>
        <w:ind w:left="360" w:hanging="360"/>
      </w:pPr>
      <w:rPr>
        <w:rFonts w:ascii="Calibri" w:hAnsi="Calibri" w:cs="Times New Roman" w:hint="default"/>
        <w:b w:val="0"/>
        <w:bCs w:val="0"/>
        <w:i w:val="0"/>
        <w:iCs w:val="0"/>
        <w:caps w:val="0"/>
        <w:strike w:val="0"/>
        <w:dstrike w:val="0"/>
        <w:vanish w:val="0"/>
        <w:color w:val="000000"/>
        <w:sz w:val="24"/>
        <w:szCs w:val="24"/>
        <w:vertAlign w:val="baseline"/>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33E050BE"/>
    <w:multiLevelType w:val="hybridMultilevel"/>
    <w:tmpl w:val="3ED61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954F6"/>
    <w:multiLevelType w:val="hybridMultilevel"/>
    <w:tmpl w:val="0144F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10E3A"/>
    <w:multiLevelType w:val="multilevel"/>
    <w:tmpl w:val="D318F11A"/>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none"/>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2696B22"/>
    <w:multiLevelType w:val="hybridMultilevel"/>
    <w:tmpl w:val="6D7CA844"/>
    <w:lvl w:ilvl="0" w:tplc="5A863B44">
      <w:start w:val="1"/>
      <w:numFmt w:val="decimal"/>
      <w:lvlText w:val="%1."/>
      <w:lvlJc w:val="left"/>
      <w:pPr>
        <w:ind w:left="726" w:hanging="7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A9289B"/>
    <w:multiLevelType w:val="hybridMultilevel"/>
    <w:tmpl w:val="0DBC3C98"/>
    <w:lvl w:ilvl="0" w:tplc="A6E2D8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0445A0"/>
    <w:multiLevelType w:val="hybridMultilevel"/>
    <w:tmpl w:val="E62E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C28C1"/>
    <w:multiLevelType w:val="hybridMultilevel"/>
    <w:tmpl w:val="3E001A06"/>
    <w:lvl w:ilvl="0" w:tplc="CA7C9428">
      <w:start w:val="1"/>
      <w:numFmt w:val="decimal"/>
      <w:lvlText w:val="(%1)"/>
      <w:lvlJc w:val="left"/>
      <w:pPr>
        <w:tabs>
          <w:tab w:val="num" w:pos="720"/>
        </w:tabs>
        <w:ind w:left="720" w:hanging="288"/>
      </w:pPr>
      <w:rPr>
        <w:rFonts w:ascii="Calibri" w:hAnsi="Calibri"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631B0">
      <w:start w:val="2"/>
      <w:numFmt w:val="lowerLetter"/>
      <w:lvlText w:val="(%2)"/>
      <w:lvlJc w:val="left"/>
      <w:pPr>
        <w:tabs>
          <w:tab w:val="num" w:pos="360"/>
        </w:tabs>
        <w:ind w:left="360" w:hanging="360"/>
      </w:pPr>
      <w:rPr>
        <w:rFonts w:cs="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4F1484"/>
    <w:multiLevelType w:val="multilevel"/>
    <w:tmpl w:val="FD4AA0B4"/>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tabs>
          <w:tab w:val="num" w:pos="504"/>
        </w:tabs>
        <w:ind w:left="504" w:hanging="504"/>
      </w:pPr>
      <w:rPr>
        <w:rFonts w:ascii="Calibri" w:hAnsi="Calibri" w:cs="Times New Roman" w:hint="default"/>
      </w:rPr>
    </w:lvl>
    <w:lvl w:ilvl="2">
      <w:start w:val="1"/>
      <w:numFmt w:val="decimal"/>
      <w:lvlText w:val="(%3)"/>
      <w:lvlJc w:val="left"/>
      <w:pPr>
        <w:tabs>
          <w:tab w:val="num" w:pos="1152"/>
        </w:tabs>
        <w:ind w:left="1152" w:hanging="576"/>
      </w:pPr>
      <w:rPr>
        <w:rFonts w:ascii="Calibri" w:hAnsi="Calibri" w:cs="Times New Roman" w:hint="default"/>
      </w:rPr>
    </w:lvl>
    <w:lvl w:ilvl="3">
      <w:start w:val="1"/>
      <w:numFmt w:val="upperLetter"/>
      <w:lvlText w:val="(%4)"/>
      <w:lvlJc w:val="left"/>
      <w:pPr>
        <w:tabs>
          <w:tab w:val="num" w:pos="1944"/>
        </w:tabs>
        <w:ind w:left="1944" w:hanging="576"/>
      </w:pPr>
      <w:rPr>
        <w:rFonts w:ascii="Calibri" w:hAnsi="Calibri" w:cs="Times New Roman" w:hint="default"/>
      </w:rPr>
    </w:lvl>
    <w:lvl w:ilvl="4">
      <w:start w:val="1"/>
      <w:numFmt w:val="decimal"/>
      <w:lvlText w:val="%5."/>
      <w:lvlJc w:val="left"/>
      <w:pPr>
        <w:tabs>
          <w:tab w:val="num" w:pos="2376"/>
        </w:tabs>
        <w:ind w:left="2376" w:hanging="360"/>
      </w:pPr>
      <w:rPr>
        <w:rFonts w:ascii="Calibri" w:hAnsi="Calibri" w:cs="Times New Roman" w:hint="default"/>
      </w:rPr>
    </w:lvl>
    <w:lvl w:ilvl="5">
      <w:start w:val="1"/>
      <w:numFmt w:val="lowerLetter"/>
      <w:lvlText w:val="(%6)"/>
      <w:lvlJc w:val="right"/>
      <w:pPr>
        <w:tabs>
          <w:tab w:val="num" w:pos="3096"/>
        </w:tabs>
        <w:ind w:left="3096" w:hanging="72"/>
      </w:pPr>
      <w:rPr>
        <w:rFonts w:ascii="Calibri" w:hAnsi="Calibri" w:cs="Times New Roman" w:hint="default"/>
      </w:rPr>
    </w:lvl>
    <w:lvl w:ilvl="6">
      <w:start w:val="1"/>
      <w:numFmt w:val="decimal"/>
      <w:lvlText w:val="(%7)"/>
      <w:lvlJc w:val="left"/>
      <w:pPr>
        <w:tabs>
          <w:tab w:val="num" w:pos="3888"/>
        </w:tabs>
        <w:ind w:left="3888" w:hanging="648"/>
      </w:pPr>
      <w:rPr>
        <w:rFonts w:ascii="Calibri" w:hAnsi="Calibri" w:cs="Times New Roman" w:hint="default"/>
      </w:rPr>
    </w:lvl>
    <w:lvl w:ilvl="7">
      <w:start w:val="1"/>
      <w:numFmt w:val="upperLetter"/>
      <w:lvlText w:val="(%8)"/>
      <w:lvlJc w:val="left"/>
      <w:pPr>
        <w:tabs>
          <w:tab w:val="num" w:pos="4752"/>
        </w:tabs>
        <w:ind w:left="4752" w:hanging="648"/>
      </w:pPr>
      <w:rPr>
        <w:rFonts w:ascii="Calibri" w:hAnsi="Calibri" w:cs="Times New Roman" w:hint="default"/>
      </w:rPr>
    </w:lvl>
    <w:lvl w:ilvl="8">
      <w:start w:val="1"/>
      <w:numFmt w:val="decimal"/>
      <w:lvlText w:val="%9."/>
      <w:lvlJc w:val="right"/>
      <w:pPr>
        <w:tabs>
          <w:tab w:val="num" w:pos="5400"/>
        </w:tabs>
        <w:ind w:left="5400" w:hanging="144"/>
      </w:pPr>
      <w:rPr>
        <w:rFonts w:ascii="Calibri" w:hAnsi="Calibri" w:cs="Times New Roman" w:hint="default"/>
      </w:rPr>
    </w:lvl>
  </w:abstractNum>
  <w:abstractNum w:abstractNumId="19" w15:restartNumberingAfterBreak="0">
    <w:nsid w:val="48564718"/>
    <w:multiLevelType w:val="hybridMultilevel"/>
    <w:tmpl w:val="4B8A570E"/>
    <w:lvl w:ilvl="0" w:tplc="BB24D5AA">
      <w:start w:val="1"/>
      <w:numFmt w:val="decimal"/>
      <w:lvlText w:val="(%1)"/>
      <w:lvlJc w:val="left"/>
      <w:pPr>
        <w:tabs>
          <w:tab w:val="num" w:pos="180"/>
        </w:tabs>
        <w:ind w:left="180" w:hanging="180"/>
      </w:pPr>
      <w:rPr>
        <w:rFonts w:cs="Times New Roman"/>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0" w15:restartNumberingAfterBreak="0">
    <w:nsid w:val="48F52E6F"/>
    <w:multiLevelType w:val="hybridMultilevel"/>
    <w:tmpl w:val="20BE83D4"/>
    <w:lvl w:ilvl="0" w:tplc="BB24D5AA">
      <w:start w:val="1"/>
      <w:numFmt w:val="decimal"/>
      <w:lvlText w:val="(%1)"/>
      <w:lvlJc w:val="left"/>
      <w:pPr>
        <w:tabs>
          <w:tab w:val="num" w:pos="2340"/>
        </w:tabs>
        <w:ind w:left="2340" w:hanging="180"/>
      </w:pPr>
      <w:rPr>
        <w:rFonts w:cs="Times New Roman"/>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77405"/>
    <w:multiLevelType w:val="hybridMultilevel"/>
    <w:tmpl w:val="240891FE"/>
    <w:lvl w:ilvl="0" w:tplc="60F059F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3C1AB2"/>
    <w:multiLevelType w:val="hybridMultilevel"/>
    <w:tmpl w:val="AD8207AC"/>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725C9320">
      <w:start w:val="1"/>
      <w:numFmt w:val="decimal"/>
      <w:lvlText w:val="(%3)"/>
      <w:lvlJc w:val="left"/>
      <w:pPr>
        <w:tabs>
          <w:tab w:val="num" w:pos="2340"/>
        </w:tabs>
        <w:ind w:left="2340" w:hanging="180"/>
      </w:pPr>
      <w:rPr>
        <w:rFonts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661210DD"/>
    <w:multiLevelType w:val="hybridMultilevel"/>
    <w:tmpl w:val="73341632"/>
    <w:lvl w:ilvl="0" w:tplc="3390AD5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9377C8"/>
    <w:multiLevelType w:val="hybridMultilevel"/>
    <w:tmpl w:val="295AABDE"/>
    <w:lvl w:ilvl="0" w:tplc="06A08AD8">
      <w:start w:val="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5E5710"/>
    <w:multiLevelType w:val="hybridMultilevel"/>
    <w:tmpl w:val="27566F2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5F3062"/>
    <w:multiLevelType w:val="hybridMultilevel"/>
    <w:tmpl w:val="41DACF1C"/>
    <w:lvl w:ilvl="0" w:tplc="FFFFFFFF">
      <w:start w:val="1"/>
      <w:numFmt w:val="lowerLetter"/>
      <w:lvlText w:val="(%1)"/>
      <w:lvlJc w:val="left"/>
      <w:pPr>
        <w:tabs>
          <w:tab w:val="num" w:pos="360"/>
        </w:tabs>
        <w:ind w:left="360" w:hanging="360"/>
      </w:pPr>
      <w:rPr>
        <w:rFonts w:ascii="Times New Roman" w:hAnsi="Times New Roman" w:cs="Times New Roman" w:hint="default"/>
        <w:u w:val="none"/>
      </w:rPr>
    </w:lvl>
    <w:lvl w:ilvl="1" w:tplc="FFFFFFFF">
      <w:start w:val="18"/>
      <w:numFmt w:val="lowerLetter"/>
      <w:lvlText w:val="%2."/>
      <w:lvlJc w:val="left"/>
      <w:pPr>
        <w:tabs>
          <w:tab w:val="num" w:pos="360"/>
        </w:tabs>
        <w:ind w:left="36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46C13C8"/>
    <w:multiLevelType w:val="hybridMultilevel"/>
    <w:tmpl w:val="35E854F4"/>
    <w:lvl w:ilvl="0" w:tplc="725C9320">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2"/>
  </w:num>
  <w:num w:numId="2">
    <w:abstractNumId w:val="11"/>
  </w:num>
  <w:num w:numId="3">
    <w:abstractNumId w:val="16"/>
  </w:num>
  <w:num w:numId="4">
    <w:abstractNumId w:val="25"/>
  </w:num>
  <w:num w:numId="5">
    <w:abstractNumId w:val="21"/>
  </w:num>
  <w:num w:numId="6">
    <w:abstractNumId w:val="3"/>
  </w:num>
  <w:num w:numId="7">
    <w:abstractNumId w:val="6"/>
  </w:num>
  <w:num w:numId="8">
    <w:abstractNumId w:val="1"/>
  </w:num>
  <w:num w:numId="9">
    <w:abstractNumId w:val="17"/>
  </w:num>
  <w:num w:numId="10">
    <w:abstractNumId w:val="9"/>
  </w:num>
  <w:num w:numId="11">
    <w:abstractNumId w:val="2"/>
  </w:num>
  <w:num w:numId="12">
    <w:abstractNumId w:val="27"/>
  </w:num>
  <w:num w:numId="13">
    <w:abstractNumId w:val="0"/>
  </w:num>
  <w:num w:numId="14">
    <w:abstractNumId w:val="26"/>
  </w:num>
  <w:num w:numId="15">
    <w:abstractNumId w:val="10"/>
  </w:num>
  <w:num w:numId="16">
    <w:abstractNumId w:val="2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4"/>
  </w:num>
  <w:num w:numId="21">
    <w:abstractNumId w:val="14"/>
  </w:num>
  <w:num w:numId="22">
    <w:abstractNumId w:val="20"/>
  </w:num>
  <w:num w:numId="23">
    <w:abstractNumId w:val="19"/>
  </w:num>
  <w:num w:numId="24">
    <w:abstractNumId w:val="13"/>
  </w:num>
  <w:num w:numId="25">
    <w:abstractNumId w:val="7"/>
  </w:num>
  <w:num w:numId="26">
    <w:abstractNumId w:val="23"/>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3A"/>
    <w:rsid w:val="00000FEF"/>
    <w:rsid w:val="000025E6"/>
    <w:rsid w:val="00004E74"/>
    <w:rsid w:val="00005791"/>
    <w:rsid w:val="00006711"/>
    <w:rsid w:val="00010B93"/>
    <w:rsid w:val="00011671"/>
    <w:rsid w:val="00012D28"/>
    <w:rsid w:val="00023514"/>
    <w:rsid w:val="00024FC4"/>
    <w:rsid w:val="00030682"/>
    <w:rsid w:val="00042660"/>
    <w:rsid w:val="00045689"/>
    <w:rsid w:val="000504D2"/>
    <w:rsid w:val="00052462"/>
    <w:rsid w:val="000540A9"/>
    <w:rsid w:val="0005624E"/>
    <w:rsid w:val="0005781A"/>
    <w:rsid w:val="0006378A"/>
    <w:rsid w:val="0006441B"/>
    <w:rsid w:val="00064A6E"/>
    <w:rsid w:val="00065AD7"/>
    <w:rsid w:val="000670F8"/>
    <w:rsid w:val="00071419"/>
    <w:rsid w:val="00075A64"/>
    <w:rsid w:val="000803D8"/>
    <w:rsid w:val="00080764"/>
    <w:rsid w:val="00082D9F"/>
    <w:rsid w:val="000847B6"/>
    <w:rsid w:val="00086713"/>
    <w:rsid w:val="00087064"/>
    <w:rsid w:val="000918CB"/>
    <w:rsid w:val="000A75B0"/>
    <w:rsid w:val="000B50A7"/>
    <w:rsid w:val="000B6722"/>
    <w:rsid w:val="000B6BE5"/>
    <w:rsid w:val="000D278F"/>
    <w:rsid w:val="000D4B8F"/>
    <w:rsid w:val="000D5A6C"/>
    <w:rsid w:val="000E38F0"/>
    <w:rsid w:val="00100757"/>
    <w:rsid w:val="0010238D"/>
    <w:rsid w:val="00110041"/>
    <w:rsid w:val="00110458"/>
    <w:rsid w:val="001109D7"/>
    <w:rsid w:val="0011180F"/>
    <w:rsid w:val="00111DE5"/>
    <w:rsid w:val="00113CC2"/>
    <w:rsid w:val="00117E33"/>
    <w:rsid w:val="00121382"/>
    <w:rsid w:val="00125021"/>
    <w:rsid w:val="00126880"/>
    <w:rsid w:val="00126FA5"/>
    <w:rsid w:val="00131F08"/>
    <w:rsid w:val="001333C8"/>
    <w:rsid w:val="001406AE"/>
    <w:rsid w:val="00141647"/>
    <w:rsid w:val="00142976"/>
    <w:rsid w:val="00144526"/>
    <w:rsid w:val="00145672"/>
    <w:rsid w:val="001462F3"/>
    <w:rsid w:val="0014630F"/>
    <w:rsid w:val="00150B32"/>
    <w:rsid w:val="00150EDD"/>
    <w:rsid w:val="00151D2E"/>
    <w:rsid w:val="00155D81"/>
    <w:rsid w:val="00162BB5"/>
    <w:rsid w:val="00164FC6"/>
    <w:rsid w:val="00166124"/>
    <w:rsid w:val="001714CA"/>
    <w:rsid w:val="00173F40"/>
    <w:rsid w:val="00174F5C"/>
    <w:rsid w:val="00180329"/>
    <w:rsid w:val="001843E3"/>
    <w:rsid w:val="00187A76"/>
    <w:rsid w:val="00196919"/>
    <w:rsid w:val="001A1511"/>
    <w:rsid w:val="001A2D67"/>
    <w:rsid w:val="001A32CF"/>
    <w:rsid w:val="001B5B36"/>
    <w:rsid w:val="001C282A"/>
    <w:rsid w:val="001C2E08"/>
    <w:rsid w:val="001C5F18"/>
    <w:rsid w:val="001D2E6A"/>
    <w:rsid w:val="001D2F8A"/>
    <w:rsid w:val="001D5698"/>
    <w:rsid w:val="001E0A58"/>
    <w:rsid w:val="001E70FC"/>
    <w:rsid w:val="001E7856"/>
    <w:rsid w:val="001F06E9"/>
    <w:rsid w:val="001F0FB6"/>
    <w:rsid w:val="001F0FC2"/>
    <w:rsid w:val="001F33F7"/>
    <w:rsid w:val="001F4267"/>
    <w:rsid w:val="001F6743"/>
    <w:rsid w:val="001F70AD"/>
    <w:rsid w:val="00201DEA"/>
    <w:rsid w:val="002020AA"/>
    <w:rsid w:val="00203BB3"/>
    <w:rsid w:val="00204287"/>
    <w:rsid w:val="0022081C"/>
    <w:rsid w:val="0022477A"/>
    <w:rsid w:val="002258CE"/>
    <w:rsid w:val="0022591E"/>
    <w:rsid w:val="002274FC"/>
    <w:rsid w:val="00234538"/>
    <w:rsid w:val="00235D12"/>
    <w:rsid w:val="00243B61"/>
    <w:rsid w:val="00245F74"/>
    <w:rsid w:val="0025190F"/>
    <w:rsid w:val="002576FF"/>
    <w:rsid w:val="002618D2"/>
    <w:rsid w:val="00262F64"/>
    <w:rsid w:val="002728D7"/>
    <w:rsid w:val="002765FE"/>
    <w:rsid w:val="00280A5E"/>
    <w:rsid w:val="0028291B"/>
    <w:rsid w:val="00291412"/>
    <w:rsid w:val="0029411D"/>
    <w:rsid w:val="00297E54"/>
    <w:rsid w:val="002A0A77"/>
    <w:rsid w:val="002A2319"/>
    <w:rsid w:val="002A3A33"/>
    <w:rsid w:val="002A4EFD"/>
    <w:rsid w:val="002A5A1D"/>
    <w:rsid w:val="002A7AE1"/>
    <w:rsid w:val="002B0DEF"/>
    <w:rsid w:val="002B2D6C"/>
    <w:rsid w:val="002B4278"/>
    <w:rsid w:val="002B5105"/>
    <w:rsid w:val="002B71FE"/>
    <w:rsid w:val="002B7AAA"/>
    <w:rsid w:val="002C07AE"/>
    <w:rsid w:val="002C440E"/>
    <w:rsid w:val="002C45E3"/>
    <w:rsid w:val="002D0E36"/>
    <w:rsid w:val="002D2FBA"/>
    <w:rsid w:val="002D39CE"/>
    <w:rsid w:val="002E329B"/>
    <w:rsid w:val="002E3D5C"/>
    <w:rsid w:val="002E7CCD"/>
    <w:rsid w:val="002F02B5"/>
    <w:rsid w:val="002F02E7"/>
    <w:rsid w:val="002F0980"/>
    <w:rsid w:val="002F1D74"/>
    <w:rsid w:val="002F4AB3"/>
    <w:rsid w:val="003072E6"/>
    <w:rsid w:val="00316FCC"/>
    <w:rsid w:val="00317C1B"/>
    <w:rsid w:val="00326D8A"/>
    <w:rsid w:val="0034086D"/>
    <w:rsid w:val="003460A2"/>
    <w:rsid w:val="00346342"/>
    <w:rsid w:val="00346BC3"/>
    <w:rsid w:val="0034743E"/>
    <w:rsid w:val="00351873"/>
    <w:rsid w:val="003530A3"/>
    <w:rsid w:val="00367E4C"/>
    <w:rsid w:val="003701C6"/>
    <w:rsid w:val="0037185C"/>
    <w:rsid w:val="00376195"/>
    <w:rsid w:val="00376B8C"/>
    <w:rsid w:val="0038016B"/>
    <w:rsid w:val="00380E5F"/>
    <w:rsid w:val="0038537F"/>
    <w:rsid w:val="00385EC6"/>
    <w:rsid w:val="00390A16"/>
    <w:rsid w:val="00393445"/>
    <w:rsid w:val="00393CF5"/>
    <w:rsid w:val="003951D7"/>
    <w:rsid w:val="00397F7B"/>
    <w:rsid w:val="003A1FB8"/>
    <w:rsid w:val="003A2C24"/>
    <w:rsid w:val="003A5E8E"/>
    <w:rsid w:val="003B035E"/>
    <w:rsid w:val="003B3331"/>
    <w:rsid w:val="003C06E1"/>
    <w:rsid w:val="003C32FB"/>
    <w:rsid w:val="003C43C2"/>
    <w:rsid w:val="003C47C6"/>
    <w:rsid w:val="003C7C5F"/>
    <w:rsid w:val="003D34DA"/>
    <w:rsid w:val="003D6B61"/>
    <w:rsid w:val="003E009A"/>
    <w:rsid w:val="003E02BF"/>
    <w:rsid w:val="003E1555"/>
    <w:rsid w:val="003E6A4F"/>
    <w:rsid w:val="003E720B"/>
    <w:rsid w:val="003F29FA"/>
    <w:rsid w:val="003F37E9"/>
    <w:rsid w:val="003F4E32"/>
    <w:rsid w:val="003F5E5B"/>
    <w:rsid w:val="003F6FBD"/>
    <w:rsid w:val="004011F4"/>
    <w:rsid w:val="0040195A"/>
    <w:rsid w:val="00404A39"/>
    <w:rsid w:val="00407418"/>
    <w:rsid w:val="00407916"/>
    <w:rsid w:val="004111D6"/>
    <w:rsid w:val="00412E46"/>
    <w:rsid w:val="00413485"/>
    <w:rsid w:val="00416D93"/>
    <w:rsid w:val="004173AF"/>
    <w:rsid w:val="004214C7"/>
    <w:rsid w:val="004239B9"/>
    <w:rsid w:val="00430E11"/>
    <w:rsid w:val="0043397F"/>
    <w:rsid w:val="00433D39"/>
    <w:rsid w:val="00433E1C"/>
    <w:rsid w:val="00437316"/>
    <w:rsid w:val="00437C54"/>
    <w:rsid w:val="00442D0C"/>
    <w:rsid w:val="004450F6"/>
    <w:rsid w:val="00446D19"/>
    <w:rsid w:val="004500BA"/>
    <w:rsid w:val="004631E8"/>
    <w:rsid w:val="00464A28"/>
    <w:rsid w:val="00467C3A"/>
    <w:rsid w:val="004724CC"/>
    <w:rsid w:val="00476BA0"/>
    <w:rsid w:val="00477560"/>
    <w:rsid w:val="00480FCF"/>
    <w:rsid w:val="00484786"/>
    <w:rsid w:val="0048651A"/>
    <w:rsid w:val="00486949"/>
    <w:rsid w:val="00487000"/>
    <w:rsid w:val="00497D43"/>
    <w:rsid w:val="004A0249"/>
    <w:rsid w:val="004A13C0"/>
    <w:rsid w:val="004A62D4"/>
    <w:rsid w:val="004B042E"/>
    <w:rsid w:val="004B07BF"/>
    <w:rsid w:val="004C47E8"/>
    <w:rsid w:val="004C49F2"/>
    <w:rsid w:val="004C54EC"/>
    <w:rsid w:val="004C7EE8"/>
    <w:rsid w:val="004D2F08"/>
    <w:rsid w:val="004D40EE"/>
    <w:rsid w:val="004D7495"/>
    <w:rsid w:val="004E1467"/>
    <w:rsid w:val="004E1B3A"/>
    <w:rsid w:val="004F3FDC"/>
    <w:rsid w:val="004F44DF"/>
    <w:rsid w:val="004F47FF"/>
    <w:rsid w:val="005004F4"/>
    <w:rsid w:val="00502F76"/>
    <w:rsid w:val="005063EF"/>
    <w:rsid w:val="00510326"/>
    <w:rsid w:val="00510F1D"/>
    <w:rsid w:val="0051557E"/>
    <w:rsid w:val="00520800"/>
    <w:rsid w:val="005218AF"/>
    <w:rsid w:val="005238E7"/>
    <w:rsid w:val="00531D04"/>
    <w:rsid w:val="005447DA"/>
    <w:rsid w:val="005460C8"/>
    <w:rsid w:val="00546167"/>
    <w:rsid w:val="005511AE"/>
    <w:rsid w:val="00554827"/>
    <w:rsid w:val="00554B78"/>
    <w:rsid w:val="00556F98"/>
    <w:rsid w:val="00557BB1"/>
    <w:rsid w:val="005709B3"/>
    <w:rsid w:val="00574633"/>
    <w:rsid w:val="005867DA"/>
    <w:rsid w:val="00587F3D"/>
    <w:rsid w:val="00591F56"/>
    <w:rsid w:val="00596C29"/>
    <w:rsid w:val="005A012A"/>
    <w:rsid w:val="005A0927"/>
    <w:rsid w:val="005A5B05"/>
    <w:rsid w:val="005B198D"/>
    <w:rsid w:val="005B345E"/>
    <w:rsid w:val="005B3C4F"/>
    <w:rsid w:val="005B3D34"/>
    <w:rsid w:val="005B5581"/>
    <w:rsid w:val="005B5C96"/>
    <w:rsid w:val="005B681F"/>
    <w:rsid w:val="005C0187"/>
    <w:rsid w:val="005C096D"/>
    <w:rsid w:val="005C1086"/>
    <w:rsid w:val="005C2624"/>
    <w:rsid w:val="005C4B16"/>
    <w:rsid w:val="005C5FC0"/>
    <w:rsid w:val="005D7699"/>
    <w:rsid w:val="005E0368"/>
    <w:rsid w:val="005E0E0E"/>
    <w:rsid w:val="005E27FD"/>
    <w:rsid w:val="005E3835"/>
    <w:rsid w:val="005F3BED"/>
    <w:rsid w:val="005F5ECD"/>
    <w:rsid w:val="006047EC"/>
    <w:rsid w:val="006057CD"/>
    <w:rsid w:val="006058A1"/>
    <w:rsid w:val="006103BC"/>
    <w:rsid w:val="00610A9D"/>
    <w:rsid w:val="00611438"/>
    <w:rsid w:val="00612B81"/>
    <w:rsid w:val="00614567"/>
    <w:rsid w:val="0062231F"/>
    <w:rsid w:val="00634AA0"/>
    <w:rsid w:val="0064250E"/>
    <w:rsid w:val="0064616C"/>
    <w:rsid w:val="006514F3"/>
    <w:rsid w:val="00655D6A"/>
    <w:rsid w:val="0065602B"/>
    <w:rsid w:val="006577A6"/>
    <w:rsid w:val="0066166A"/>
    <w:rsid w:val="006638B5"/>
    <w:rsid w:val="00664404"/>
    <w:rsid w:val="00664855"/>
    <w:rsid w:val="00667199"/>
    <w:rsid w:val="00667A0A"/>
    <w:rsid w:val="00673099"/>
    <w:rsid w:val="00674A64"/>
    <w:rsid w:val="00681F00"/>
    <w:rsid w:val="00682076"/>
    <w:rsid w:val="00683841"/>
    <w:rsid w:val="00683FD3"/>
    <w:rsid w:val="00684851"/>
    <w:rsid w:val="00684A11"/>
    <w:rsid w:val="0069034C"/>
    <w:rsid w:val="006937E9"/>
    <w:rsid w:val="006A300B"/>
    <w:rsid w:val="006A307D"/>
    <w:rsid w:val="006A4BE9"/>
    <w:rsid w:val="006A5010"/>
    <w:rsid w:val="006B1BA3"/>
    <w:rsid w:val="006B3F82"/>
    <w:rsid w:val="006B44D5"/>
    <w:rsid w:val="006C2114"/>
    <w:rsid w:val="006C4498"/>
    <w:rsid w:val="006D64FC"/>
    <w:rsid w:val="006D73E0"/>
    <w:rsid w:val="006E2FEB"/>
    <w:rsid w:val="006F0038"/>
    <w:rsid w:val="006F34F6"/>
    <w:rsid w:val="006F7E92"/>
    <w:rsid w:val="00703A89"/>
    <w:rsid w:val="00704358"/>
    <w:rsid w:val="00704BFD"/>
    <w:rsid w:val="0071253D"/>
    <w:rsid w:val="007156DD"/>
    <w:rsid w:val="007252DD"/>
    <w:rsid w:val="0073120C"/>
    <w:rsid w:val="007331C7"/>
    <w:rsid w:val="00733954"/>
    <w:rsid w:val="00736A46"/>
    <w:rsid w:val="00737A19"/>
    <w:rsid w:val="00740F8C"/>
    <w:rsid w:val="00743A43"/>
    <w:rsid w:val="007450A6"/>
    <w:rsid w:val="007451C0"/>
    <w:rsid w:val="0074798B"/>
    <w:rsid w:val="00750EF9"/>
    <w:rsid w:val="007552B0"/>
    <w:rsid w:val="00756B44"/>
    <w:rsid w:val="0076024D"/>
    <w:rsid w:val="007726A5"/>
    <w:rsid w:val="00772878"/>
    <w:rsid w:val="0077384B"/>
    <w:rsid w:val="007766C7"/>
    <w:rsid w:val="007833FF"/>
    <w:rsid w:val="00783FE1"/>
    <w:rsid w:val="0078566B"/>
    <w:rsid w:val="0079155B"/>
    <w:rsid w:val="007959F8"/>
    <w:rsid w:val="007A0425"/>
    <w:rsid w:val="007A4E53"/>
    <w:rsid w:val="007A52C2"/>
    <w:rsid w:val="007A6B42"/>
    <w:rsid w:val="007A777B"/>
    <w:rsid w:val="007B0554"/>
    <w:rsid w:val="007B2B8B"/>
    <w:rsid w:val="007B2D87"/>
    <w:rsid w:val="007B46A0"/>
    <w:rsid w:val="007B6A2E"/>
    <w:rsid w:val="007B6E39"/>
    <w:rsid w:val="007C7AF5"/>
    <w:rsid w:val="007D04C6"/>
    <w:rsid w:val="007D24E9"/>
    <w:rsid w:val="007D5CC9"/>
    <w:rsid w:val="007D7BC9"/>
    <w:rsid w:val="007E07AD"/>
    <w:rsid w:val="007E0E9D"/>
    <w:rsid w:val="007E594D"/>
    <w:rsid w:val="007E7FF3"/>
    <w:rsid w:val="007F0948"/>
    <w:rsid w:val="007F1370"/>
    <w:rsid w:val="007F422E"/>
    <w:rsid w:val="007F5410"/>
    <w:rsid w:val="007F577D"/>
    <w:rsid w:val="00800A72"/>
    <w:rsid w:val="00804183"/>
    <w:rsid w:val="00806C31"/>
    <w:rsid w:val="00810965"/>
    <w:rsid w:val="008140E2"/>
    <w:rsid w:val="008153DA"/>
    <w:rsid w:val="00823CF8"/>
    <w:rsid w:val="00826045"/>
    <w:rsid w:val="00831EF9"/>
    <w:rsid w:val="0083414B"/>
    <w:rsid w:val="00842C55"/>
    <w:rsid w:val="00850402"/>
    <w:rsid w:val="0085257B"/>
    <w:rsid w:val="0085651D"/>
    <w:rsid w:val="00863FC8"/>
    <w:rsid w:val="00864008"/>
    <w:rsid w:val="008701AE"/>
    <w:rsid w:val="008708B1"/>
    <w:rsid w:val="0087198D"/>
    <w:rsid w:val="008757E7"/>
    <w:rsid w:val="00875A96"/>
    <w:rsid w:val="0087605B"/>
    <w:rsid w:val="00876CB0"/>
    <w:rsid w:val="008775B7"/>
    <w:rsid w:val="00887D17"/>
    <w:rsid w:val="00892B16"/>
    <w:rsid w:val="00895E76"/>
    <w:rsid w:val="0089771B"/>
    <w:rsid w:val="008A034D"/>
    <w:rsid w:val="008A1BF6"/>
    <w:rsid w:val="008A2C11"/>
    <w:rsid w:val="008A3645"/>
    <w:rsid w:val="008A53F7"/>
    <w:rsid w:val="008A67C2"/>
    <w:rsid w:val="008C3DFD"/>
    <w:rsid w:val="008C593E"/>
    <w:rsid w:val="008D2473"/>
    <w:rsid w:val="008D50ED"/>
    <w:rsid w:val="008D6941"/>
    <w:rsid w:val="008E79FB"/>
    <w:rsid w:val="008F32B5"/>
    <w:rsid w:val="008F5D90"/>
    <w:rsid w:val="008F622E"/>
    <w:rsid w:val="00900150"/>
    <w:rsid w:val="00900A96"/>
    <w:rsid w:val="00900FE7"/>
    <w:rsid w:val="00903CC1"/>
    <w:rsid w:val="00914FE7"/>
    <w:rsid w:val="009151FE"/>
    <w:rsid w:val="009200F0"/>
    <w:rsid w:val="00924DDA"/>
    <w:rsid w:val="0092784C"/>
    <w:rsid w:val="00932522"/>
    <w:rsid w:val="00933207"/>
    <w:rsid w:val="00933FCD"/>
    <w:rsid w:val="0094169A"/>
    <w:rsid w:val="00941DF8"/>
    <w:rsid w:val="00942E6A"/>
    <w:rsid w:val="00943F38"/>
    <w:rsid w:val="00944BEC"/>
    <w:rsid w:val="0095517C"/>
    <w:rsid w:val="00955761"/>
    <w:rsid w:val="009617EE"/>
    <w:rsid w:val="00962746"/>
    <w:rsid w:val="00963B36"/>
    <w:rsid w:val="009643ED"/>
    <w:rsid w:val="00981F2F"/>
    <w:rsid w:val="00982980"/>
    <w:rsid w:val="00983976"/>
    <w:rsid w:val="00983DAD"/>
    <w:rsid w:val="00984F79"/>
    <w:rsid w:val="009873A5"/>
    <w:rsid w:val="00995354"/>
    <w:rsid w:val="009A05B1"/>
    <w:rsid w:val="009A6851"/>
    <w:rsid w:val="009A7E18"/>
    <w:rsid w:val="009B08E5"/>
    <w:rsid w:val="009C1BB5"/>
    <w:rsid w:val="009C3388"/>
    <w:rsid w:val="009C4112"/>
    <w:rsid w:val="009D106F"/>
    <w:rsid w:val="009E1539"/>
    <w:rsid w:val="009E3FCE"/>
    <w:rsid w:val="009E4D96"/>
    <w:rsid w:val="009E6CCC"/>
    <w:rsid w:val="009E719F"/>
    <w:rsid w:val="009F084E"/>
    <w:rsid w:val="009F0CF0"/>
    <w:rsid w:val="009F32A6"/>
    <w:rsid w:val="009F3820"/>
    <w:rsid w:val="009F6543"/>
    <w:rsid w:val="009F6E71"/>
    <w:rsid w:val="00A00215"/>
    <w:rsid w:val="00A01689"/>
    <w:rsid w:val="00A018E0"/>
    <w:rsid w:val="00A04DD0"/>
    <w:rsid w:val="00A106BC"/>
    <w:rsid w:val="00A1307B"/>
    <w:rsid w:val="00A134F1"/>
    <w:rsid w:val="00A14F9F"/>
    <w:rsid w:val="00A306C9"/>
    <w:rsid w:val="00A31947"/>
    <w:rsid w:val="00A34B66"/>
    <w:rsid w:val="00A379AE"/>
    <w:rsid w:val="00A4000C"/>
    <w:rsid w:val="00A4042B"/>
    <w:rsid w:val="00A40822"/>
    <w:rsid w:val="00A408F7"/>
    <w:rsid w:val="00A4210E"/>
    <w:rsid w:val="00A43159"/>
    <w:rsid w:val="00A47BDA"/>
    <w:rsid w:val="00A55325"/>
    <w:rsid w:val="00A55FDA"/>
    <w:rsid w:val="00A6461F"/>
    <w:rsid w:val="00A704B2"/>
    <w:rsid w:val="00A73E76"/>
    <w:rsid w:val="00A76BF0"/>
    <w:rsid w:val="00A82543"/>
    <w:rsid w:val="00A82CE5"/>
    <w:rsid w:val="00A85E4A"/>
    <w:rsid w:val="00A9049C"/>
    <w:rsid w:val="00A9213E"/>
    <w:rsid w:val="00A92E23"/>
    <w:rsid w:val="00A956E2"/>
    <w:rsid w:val="00A97382"/>
    <w:rsid w:val="00AA2E76"/>
    <w:rsid w:val="00AA32C5"/>
    <w:rsid w:val="00AA339E"/>
    <w:rsid w:val="00AA39EA"/>
    <w:rsid w:val="00AA7989"/>
    <w:rsid w:val="00AA7AF5"/>
    <w:rsid w:val="00AB2DCB"/>
    <w:rsid w:val="00AB396C"/>
    <w:rsid w:val="00AB5D0C"/>
    <w:rsid w:val="00AB6BB3"/>
    <w:rsid w:val="00AB79D1"/>
    <w:rsid w:val="00AE40BA"/>
    <w:rsid w:val="00AE62C9"/>
    <w:rsid w:val="00AE74A8"/>
    <w:rsid w:val="00AF3DF9"/>
    <w:rsid w:val="00AF7E18"/>
    <w:rsid w:val="00B0015E"/>
    <w:rsid w:val="00B00425"/>
    <w:rsid w:val="00B02A6E"/>
    <w:rsid w:val="00B14038"/>
    <w:rsid w:val="00B16618"/>
    <w:rsid w:val="00B2410A"/>
    <w:rsid w:val="00B36653"/>
    <w:rsid w:val="00B4154D"/>
    <w:rsid w:val="00B43498"/>
    <w:rsid w:val="00B43C0C"/>
    <w:rsid w:val="00B45F85"/>
    <w:rsid w:val="00B5091F"/>
    <w:rsid w:val="00B51A64"/>
    <w:rsid w:val="00B51AB2"/>
    <w:rsid w:val="00B54454"/>
    <w:rsid w:val="00B56F1C"/>
    <w:rsid w:val="00B57581"/>
    <w:rsid w:val="00B57D6C"/>
    <w:rsid w:val="00B66618"/>
    <w:rsid w:val="00B66D48"/>
    <w:rsid w:val="00B6740B"/>
    <w:rsid w:val="00B733B1"/>
    <w:rsid w:val="00B76719"/>
    <w:rsid w:val="00B76B39"/>
    <w:rsid w:val="00B77A54"/>
    <w:rsid w:val="00B809E2"/>
    <w:rsid w:val="00B8423C"/>
    <w:rsid w:val="00B923C8"/>
    <w:rsid w:val="00B9486A"/>
    <w:rsid w:val="00BA3368"/>
    <w:rsid w:val="00BB1280"/>
    <w:rsid w:val="00BB15D5"/>
    <w:rsid w:val="00BB2192"/>
    <w:rsid w:val="00BB3204"/>
    <w:rsid w:val="00BB3346"/>
    <w:rsid w:val="00BB3BF8"/>
    <w:rsid w:val="00BB5056"/>
    <w:rsid w:val="00BB5729"/>
    <w:rsid w:val="00BB57B7"/>
    <w:rsid w:val="00BB7702"/>
    <w:rsid w:val="00BC38E3"/>
    <w:rsid w:val="00BC473E"/>
    <w:rsid w:val="00BD15DC"/>
    <w:rsid w:val="00BD2877"/>
    <w:rsid w:val="00BE04BC"/>
    <w:rsid w:val="00BE2D53"/>
    <w:rsid w:val="00BE3B0D"/>
    <w:rsid w:val="00BE3D6F"/>
    <w:rsid w:val="00BF12BA"/>
    <w:rsid w:val="00BF15F1"/>
    <w:rsid w:val="00BF276E"/>
    <w:rsid w:val="00BF2EC0"/>
    <w:rsid w:val="00BF421C"/>
    <w:rsid w:val="00C03897"/>
    <w:rsid w:val="00C038CB"/>
    <w:rsid w:val="00C136DF"/>
    <w:rsid w:val="00C24AD9"/>
    <w:rsid w:val="00C25C24"/>
    <w:rsid w:val="00C26E01"/>
    <w:rsid w:val="00C318CD"/>
    <w:rsid w:val="00C32276"/>
    <w:rsid w:val="00C33659"/>
    <w:rsid w:val="00C37E5A"/>
    <w:rsid w:val="00C409F0"/>
    <w:rsid w:val="00C44F9A"/>
    <w:rsid w:val="00C46041"/>
    <w:rsid w:val="00C47299"/>
    <w:rsid w:val="00C52C22"/>
    <w:rsid w:val="00C553A7"/>
    <w:rsid w:val="00C55B0A"/>
    <w:rsid w:val="00C569A9"/>
    <w:rsid w:val="00C62F24"/>
    <w:rsid w:val="00C63656"/>
    <w:rsid w:val="00C64DA1"/>
    <w:rsid w:val="00C64E24"/>
    <w:rsid w:val="00C6775B"/>
    <w:rsid w:val="00C67C83"/>
    <w:rsid w:val="00C732DC"/>
    <w:rsid w:val="00C7376F"/>
    <w:rsid w:val="00C7421E"/>
    <w:rsid w:val="00C83B84"/>
    <w:rsid w:val="00C854A0"/>
    <w:rsid w:val="00C902E1"/>
    <w:rsid w:val="00C911BE"/>
    <w:rsid w:val="00C9257E"/>
    <w:rsid w:val="00CA0A51"/>
    <w:rsid w:val="00CA18E5"/>
    <w:rsid w:val="00CA328A"/>
    <w:rsid w:val="00CA78E0"/>
    <w:rsid w:val="00CA7A74"/>
    <w:rsid w:val="00CB0074"/>
    <w:rsid w:val="00CB13A0"/>
    <w:rsid w:val="00CC263C"/>
    <w:rsid w:val="00CC6725"/>
    <w:rsid w:val="00CD0260"/>
    <w:rsid w:val="00CD2367"/>
    <w:rsid w:val="00CD315D"/>
    <w:rsid w:val="00CD4B09"/>
    <w:rsid w:val="00CD4BAC"/>
    <w:rsid w:val="00CE239E"/>
    <w:rsid w:val="00CE60C1"/>
    <w:rsid w:val="00CF0198"/>
    <w:rsid w:val="00CF22CD"/>
    <w:rsid w:val="00CF2FD5"/>
    <w:rsid w:val="00D05F17"/>
    <w:rsid w:val="00D10960"/>
    <w:rsid w:val="00D13611"/>
    <w:rsid w:val="00D14033"/>
    <w:rsid w:val="00D16154"/>
    <w:rsid w:val="00D20578"/>
    <w:rsid w:val="00D20A9E"/>
    <w:rsid w:val="00D20B50"/>
    <w:rsid w:val="00D23547"/>
    <w:rsid w:val="00D32123"/>
    <w:rsid w:val="00D3239C"/>
    <w:rsid w:val="00D34927"/>
    <w:rsid w:val="00D356A6"/>
    <w:rsid w:val="00D41CCC"/>
    <w:rsid w:val="00D41E75"/>
    <w:rsid w:val="00D426F4"/>
    <w:rsid w:val="00D51C4D"/>
    <w:rsid w:val="00D52101"/>
    <w:rsid w:val="00D57EE7"/>
    <w:rsid w:val="00D648B3"/>
    <w:rsid w:val="00D72FFC"/>
    <w:rsid w:val="00D74688"/>
    <w:rsid w:val="00D750F0"/>
    <w:rsid w:val="00D80C4A"/>
    <w:rsid w:val="00D81B02"/>
    <w:rsid w:val="00D87F36"/>
    <w:rsid w:val="00D93216"/>
    <w:rsid w:val="00D9342A"/>
    <w:rsid w:val="00D97D33"/>
    <w:rsid w:val="00DA0088"/>
    <w:rsid w:val="00DA0B81"/>
    <w:rsid w:val="00DA2359"/>
    <w:rsid w:val="00DB0258"/>
    <w:rsid w:val="00DB1119"/>
    <w:rsid w:val="00DB54BC"/>
    <w:rsid w:val="00DC1515"/>
    <w:rsid w:val="00DC3CE8"/>
    <w:rsid w:val="00DC5607"/>
    <w:rsid w:val="00DC5BED"/>
    <w:rsid w:val="00DC5C16"/>
    <w:rsid w:val="00DC5F49"/>
    <w:rsid w:val="00DD13C0"/>
    <w:rsid w:val="00DD1AC2"/>
    <w:rsid w:val="00DD20B4"/>
    <w:rsid w:val="00DD22A6"/>
    <w:rsid w:val="00DD272F"/>
    <w:rsid w:val="00DD78AC"/>
    <w:rsid w:val="00DD7B23"/>
    <w:rsid w:val="00DE2D9A"/>
    <w:rsid w:val="00DE75BB"/>
    <w:rsid w:val="00DF096F"/>
    <w:rsid w:val="00DF176E"/>
    <w:rsid w:val="00DF1EE5"/>
    <w:rsid w:val="00DF4F10"/>
    <w:rsid w:val="00DF5E7A"/>
    <w:rsid w:val="00E00FCD"/>
    <w:rsid w:val="00E01328"/>
    <w:rsid w:val="00E02F5C"/>
    <w:rsid w:val="00E0413B"/>
    <w:rsid w:val="00E11AD5"/>
    <w:rsid w:val="00E13C29"/>
    <w:rsid w:val="00E20269"/>
    <w:rsid w:val="00E206F0"/>
    <w:rsid w:val="00E21208"/>
    <w:rsid w:val="00E23FE9"/>
    <w:rsid w:val="00E26A9D"/>
    <w:rsid w:val="00E2777A"/>
    <w:rsid w:val="00E313CD"/>
    <w:rsid w:val="00E31AF9"/>
    <w:rsid w:val="00E376AF"/>
    <w:rsid w:val="00E4151C"/>
    <w:rsid w:val="00E47633"/>
    <w:rsid w:val="00E539F8"/>
    <w:rsid w:val="00E54C02"/>
    <w:rsid w:val="00E61523"/>
    <w:rsid w:val="00E62163"/>
    <w:rsid w:val="00E66112"/>
    <w:rsid w:val="00E67B6A"/>
    <w:rsid w:val="00E73712"/>
    <w:rsid w:val="00E762BB"/>
    <w:rsid w:val="00E81496"/>
    <w:rsid w:val="00E83A68"/>
    <w:rsid w:val="00E90B62"/>
    <w:rsid w:val="00E93583"/>
    <w:rsid w:val="00E950C3"/>
    <w:rsid w:val="00E962CE"/>
    <w:rsid w:val="00EA0409"/>
    <w:rsid w:val="00EA3022"/>
    <w:rsid w:val="00EA3D03"/>
    <w:rsid w:val="00EA74EB"/>
    <w:rsid w:val="00EA75CF"/>
    <w:rsid w:val="00EB2642"/>
    <w:rsid w:val="00EB6415"/>
    <w:rsid w:val="00EB6A4B"/>
    <w:rsid w:val="00EB741E"/>
    <w:rsid w:val="00EC150D"/>
    <w:rsid w:val="00EC268E"/>
    <w:rsid w:val="00ED0C7D"/>
    <w:rsid w:val="00ED2C56"/>
    <w:rsid w:val="00ED3611"/>
    <w:rsid w:val="00ED3BDC"/>
    <w:rsid w:val="00ED48C8"/>
    <w:rsid w:val="00ED685D"/>
    <w:rsid w:val="00ED78E4"/>
    <w:rsid w:val="00EE0DD1"/>
    <w:rsid w:val="00EE0EDF"/>
    <w:rsid w:val="00EE1420"/>
    <w:rsid w:val="00EE3260"/>
    <w:rsid w:val="00EE37DA"/>
    <w:rsid w:val="00EE3E9B"/>
    <w:rsid w:val="00EE4570"/>
    <w:rsid w:val="00EF050E"/>
    <w:rsid w:val="00EF080A"/>
    <w:rsid w:val="00EF1418"/>
    <w:rsid w:val="00EF1F6E"/>
    <w:rsid w:val="00EF3D6A"/>
    <w:rsid w:val="00F15DF8"/>
    <w:rsid w:val="00F17120"/>
    <w:rsid w:val="00F26771"/>
    <w:rsid w:val="00F3103D"/>
    <w:rsid w:val="00F32733"/>
    <w:rsid w:val="00F32AF5"/>
    <w:rsid w:val="00F35DAA"/>
    <w:rsid w:val="00F42CB7"/>
    <w:rsid w:val="00F4440F"/>
    <w:rsid w:val="00F447E2"/>
    <w:rsid w:val="00F45F11"/>
    <w:rsid w:val="00F578D4"/>
    <w:rsid w:val="00F57933"/>
    <w:rsid w:val="00F60F59"/>
    <w:rsid w:val="00F62F4A"/>
    <w:rsid w:val="00F632EA"/>
    <w:rsid w:val="00F65731"/>
    <w:rsid w:val="00F66C9E"/>
    <w:rsid w:val="00F73050"/>
    <w:rsid w:val="00F73397"/>
    <w:rsid w:val="00F77663"/>
    <w:rsid w:val="00F778EE"/>
    <w:rsid w:val="00F85A51"/>
    <w:rsid w:val="00F92EB3"/>
    <w:rsid w:val="00F9385A"/>
    <w:rsid w:val="00F95161"/>
    <w:rsid w:val="00FA196E"/>
    <w:rsid w:val="00FA75FA"/>
    <w:rsid w:val="00FB0A85"/>
    <w:rsid w:val="00FB54B4"/>
    <w:rsid w:val="00FC0C81"/>
    <w:rsid w:val="00FC4B11"/>
    <w:rsid w:val="00FC53FC"/>
    <w:rsid w:val="00FC75EB"/>
    <w:rsid w:val="00FC7A80"/>
    <w:rsid w:val="00FC7C25"/>
    <w:rsid w:val="00FC7D75"/>
    <w:rsid w:val="00FC7FAC"/>
    <w:rsid w:val="00FD148E"/>
    <w:rsid w:val="00FD667A"/>
    <w:rsid w:val="00FE2471"/>
    <w:rsid w:val="00FE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9E654C"/>
  <w15:chartTrackingRefBased/>
  <w15:docId w15:val="{D9E9FE93-7DB8-4E89-87E4-0A51FE53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BlockText">
    <w:name w:val="Block Text"/>
    <w:basedOn w:val="Normal"/>
    <w:pPr>
      <w:widowControl w:val="0"/>
      <w:tabs>
        <w:tab w:val="left" w:pos="-1440"/>
      </w:tabs>
      <w:ind w:left="1800" w:right="720"/>
      <w:jc w:val="both"/>
    </w:pPr>
    <w:rPr>
      <w:rFonts w:ascii="CG Times" w:hAnsi="CG Times"/>
      <w:sz w:val="20"/>
    </w:rPr>
  </w:style>
  <w:style w:type="character" w:styleId="Hyperlink">
    <w:name w:val="Hyperlink"/>
    <w:uiPriority w:val="99"/>
    <w:unhideWhenUsed/>
    <w:rPr>
      <w:color w:val="0000FF"/>
      <w:u w:val="single"/>
    </w:rPr>
  </w:style>
  <w:style w:type="paragraph" w:styleId="BodyText">
    <w:name w:val="Body Text"/>
    <w:basedOn w:val="Normal"/>
    <w:link w:val="BodyTextChar"/>
    <w:uiPriority w:val="99"/>
    <w:pPr>
      <w:overflowPunct w:val="0"/>
      <w:autoSpaceDE w:val="0"/>
      <w:autoSpaceDN w:val="0"/>
      <w:adjustRightInd w:val="0"/>
      <w:spacing w:after="240"/>
      <w:ind w:left="1800" w:hanging="360"/>
      <w:jc w:val="both"/>
      <w:textAlignment w:val="baseline"/>
    </w:pPr>
    <w:rPr>
      <w:rFonts w:ascii="Arial" w:hAnsi="Arial" w:cs="Arial"/>
      <w:color w:val="000000"/>
      <w:spacing w:val="-5"/>
      <w:sz w:val="20"/>
    </w:rPr>
  </w:style>
  <w:style w:type="character" w:customStyle="1" w:styleId="BodyTextChar">
    <w:name w:val="Body Text Char"/>
    <w:link w:val="BodyText"/>
    <w:uiPriority w:val="99"/>
    <w:rPr>
      <w:rFonts w:ascii="Arial" w:eastAsia="Times New Roman" w:hAnsi="Arial" w:cs="Arial"/>
      <w:color w:val="000000"/>
      <w:spacing w:val="-5"/>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rPr>
      <w:rFonts w:ascii="Courier New" w:eastAsia="Times New Roman" w:hAnsi="Courier New" w:cs="Courier New"/>
    </w:rPr>
  </w:style>
  <w:style w:type="paragraph" w:styleId="ListParagraph">
    <w:name w:val="List Paragraph"/>
    <w:basedOn w:val="Normal"/>
    <w:uiPriority w:val="99"/>
    <w:qFormat/>
    <w:pPr>
      <w:ind w:left="720"/>
    </w:pPr>
    <w:rPr>
      <w:szCs w:val="24"/>
    </w:rPr>
  </w:style>
  <w:style w:type="character" w:customStyle="1" w:styleId="FooterChar">
    <w:name w:val="Footer Char"/>
    <w:link w:val="Footer"/>
    <w:uiPriority w:val="99"/>
    <w:rPr>
      <w:sz w:val="24"/>
    </w:rPr>
  </w:style>
  <w:style w:type="character" w:styleId="FollowedHyperlink">
    <w:name w:val="FollowedHyperlink"/>
    <w:rPr>
      <w:color w:val="800080"/>
      <w:u w:val="single"/>
    </w:rPr>
  </w:style>
  <w:style w:type="paragraph" w:customStyle="1" w:styleId="DefaultText">
    <w:name w:val="Default Text"/>
    <w:basedOn w:val="Normal"/>
    <w:pPr>
      <w:autoSpaceDE w:val="0"/>
      <w:autoSpaceDN w:val="0"/>
      <w:adjustRightInd w:val="0"/>
    </w:pPr>
    <w:rPr>
      <w:szCs w:val="24"/>
    </w:rPr>
  </w:style>
  <w:style w:type="paragraph" w:customStyle="1" w:styleId="StyleHeading1TimesNewRoman">
    <w:name w:val="Style Heading 1 + Times New Roman"/>
    <w:basedOn w:val="Heading1"/>
    <w:pPr>
      <w:keepLines w:val="0"/>
      <w:autoSpaceDE w:val="0"/>
      <w:autoSpaceDN w:val="0"/>
      <w:adjustRightInd w:val="0"/>
      <w:spacing w:before="0" w:after="120"/>
      <w:ind w:left="720" w:hanging="360"/>
    </w:pPr>
    <w:rPr>
      <w:rFonts w:ascii="Arial" w:eastAsia="Times New Roman" w:hAnsi="Arial" w:cs="Tahoma"/>
      <w:color w:val="auto"/>
      <w:sz w:val="24"/>
      <w:szCs w:val="28"/>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1ADDB84257D547956C106758F5E43D" ma:contentTypeVersion="10" ma:contentTypeDescription="Create a new document." ma:contentTypeScope="" ma:versionID="b877df7429616e6b00feafe31dde35dd">
  <xsd:schema xmlns:xsd="http://www.w3.org/2001/XMLSchema" xmlns:xs="http://www.w3.org/2001/XMLSchema" xmlns:p="http://schemas.microsoft.com/office/2006/metadata/properties" xmlns:ns1="http://schemas.microsoft.com/sharepoint/v3" xmlns:ns3="704bd3e1-b0b7-4715-ac35-08b0a1f24c7c" xmlns:ns4="442cb4c7-2307-46a9-a39d-fbda1541a353" targetNamespace="http://schemas.microsoft.com/office/2006/metadata/properties" ma:root="true" ma:fieldsID="d2da84f2ccb5dfbbcd2cb187834e7330" ns1:_="" ns3:_="" ns4:_="">
    <xsd:import namespace="http://schemas.microsoft.com/sharepoint/v3"/>
    <xsd:import namespace="704bd3e1-b0b7-4715-ac35-08b0a1f24c7c"/>
    <xsd:import namespace="442cb4c7-2307-46a9-a39d-fbda1541a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bd3e1-b0b7-4715-ac35-08b0a1f24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cb4c7-2307-46a9-a39d-fbda1541a3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0E5A8-1558-4867-B1F4-EDFD5E058BB2}">
  <ds:schemaRefs>
    <ds:schemaRef ds:uri="http://schemas.openxmlformats.org/officeDocument/2006/bibliography"/>
  </ds:schemaRefs>
</ds:datastoreItem>
</file>

<file path=customXml/itemProps2.xml><?xml version="1.0" encoding="utf-8"?>
<ds:datastoreItem xmlns:ds="http://schemas.openxmlformats.org/officeDocument/2006/customXml" ds:itemID="{7D80CB01-32A6-4ECF-B133-A7D968D7F0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FDB558-7F97-473F-B4B6-5A2836A62521}">
  <ds:schemaRefs>
    <ds:schemaRef ds:uri="http://schemas.microsoft.com/sharepoint/v3/contenttype/forms"/>
  </ds:schemaRefs>
</ds:datastoreItem>
</file>

<file path=customXml/itemProps4.xml><?xml version="1.0" encoding="utf-8"?>
<ds:datastoreItem xmlns:ds="http://schemas.openxmlformats.org/officeDocument/2006/customXml" ds:itemID="{DBBD94F5-220E-4B25-A766-904C585C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bd3e1-b0b7-4715-ac35-08b0a1f24c7c"/>
    <ds:schemaRef ds:uri="442cb4c7-2307-46a9-a39d-fbda1541a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7532</Words>
  <Characters>41168</Characters>
  <Application>Microsoft Office Word</Application>
  <DocSecurity>4</DocSecurity>
  <Lines>343</Lines>
  <Paragraphs>97</Paragraphs>
  <ScaleCrop>false</ScaleCrop>
  <HeadingPairs>
    <vt:vector size="2" baseType="variant">
      <vt:variant>
        <vt:lpstr>Title</vt:lpstr>
      </vt:variant>
      <vt:variant>
        <vt:i4>1</vt:i4>
      </vt:variant>
    </vt:vector>
  </HeadingPairs>
  <TitlesOfParts>
    <vt:vector size="1" baseType="lpstr">
      <vt:lpstr>Participating Addendum for Cooperative Contracts</vt:lpstr>
    </vt:vector>
  </TitlesOfParts>
  <Company>State of Minnesota</Company>
  <LinksUpToDate>false</LinksUpToDate>
  <CharactersWithSpaces>48603</CharactersWithSpaces>
  <SharedDoc>false</SharedDoc>
  <HLinks>
    <vt:vector size="18" baseType="variant">
      <vt:variant>
        <vt:i4>5898281</vt:i4>
      </vt:variant>
      <vt:variant>
        <vt:i4>8</vt:i4>
      </vt:variant>
      <vt:variant>
        <vt:i4>0</vt:i4>
      </vt:variant>
      <vt:variant>
        <vt:i4>5</vt:i4>
      </vt:variant>
      <vt:variant>
        <vt:lpwstr>mailto:linda.loschiavo@ct.gov</vt:lpwstr>
      </vt:variant>
      <vt:variant>
        <vt:lpwstr>
        </vt:lpwstr>
      </vt:variant>
      <vt:variant>
        <vt:i4>2162713</vt:i4>
      </vt:variant>
      <vt:variant>
        <vt:i4>5</vt:i4>
      </vt:variant>
      <vt:variant>
        <vt:i4>0</vt:i4>
      </vt:variant>
      <vt:variant>
        <vt:i4>5</vt:i4>
      </vt:variant>
      <vt:variant>
        <vt:lpwstr>mailto:michelle.chapin@us.panasonic.com</vt:lpwstr>
      </vt:variant>
      <vt:variant>
        <vt:lpwstr>
        </vt:lpwstr>
      </vt:variant>
      <vt:variant>
        <vt:i4>2949128</vt:i4>
      </vt:variant>
      <vt:variant>
        <vt:i4>2</vt:i4>
      </vt:variant>
      <vt:variant>
        <vt:i4>0</vt:i4>
      </vt:variant>
      <vt:variant>
        <vt:i4>5</vt:i4>
      </vt:variant>
      <vt:variant>
        <vt:lpwstr>mailto:susan.kahle@state.mn.us</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Addendum for Cooperative Contracts</dc:title>
  <dc:subject>
  </dc:subject>
  <dc:creator>Cunningham, Aimee M</dc:creator>
  <cp:keywords>
  </cp:keywords>
  <dc:description>
  </dc:description>
  <cp:lastModifiedBy>Jerilyn Bailey</cp:lastModifiedBy>
  <cp:revision>2</cp:revision>
  <cp:lastPrinted>2019-01-17T11:31:00Z</cp:lastPrinted>
  <dcterms:created xsi:type="dcterms:W3CDTF">2020-09-18T15:01:00Z</dcterms:created>
  <dcterms:modified xsi:type="dcterms:W3CDTF">2020-09-18T15:01:00Z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0x010100481ADDB84257D547956C106758F5E43D</vt:lpwstr>
  </property>
</Properties>
</file>